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0F" w:rsidRPr="00521682" w:rsidRDefault="0047660F" w:rsidP="0047660F">
      <w:pPr>
        <w:rPr>
          <w:rFonts w:ascii="Arial" w:hAnsi="Arial" w:cs="Arial"/>
          <w:b/>
        </w:rPr>
      </w:pPr>
      <w:bookmarkStart w:id="0" w:name="_GoBack"/>
      <w:bookmarkEnd w:id="0"/>
      <w:r w:rsidRPr="00521682">
        <w:rPr>
          <w:rFonts w:ascii="Arial" w:hAnsi="Arial" w:cs="Arial"/>
          <w:b/>
        </w:rPr>
        <w:t>DRAFT CONDITIONS OF CONSENT</w:t>
      </w:r>
    </w:p>
    <w:p w:rsidR="0047660F" w:rsidRPr="00521682" w:rsidRDefault="0047660F" w:rsidP="0047660F">
      <w:pPr>
        <w:rPr>
          <w:rFonts w:ascii="Arial" w:hAnsi="Arial" w:cs="Arial"/>
          <w:b/>
        </w:rPr>
      </w:pPr>
    </w:p>
    <w:p w:rsidR="0047660F" w:rsidRPr="00521682" w:rsidRDefault="0047660F" w:rsidP="0047660F">
      <w:pPr>
        <w:rPr>
          <w:rFonts w:ascii="Arial" w:hAnsi="Arial" w:cs="Arial"/>
          <w:b/>
        </w:rPr>
      </w:pPr>
      <w:r w:rsidRPr="00521682">
        <w:rPr>
          <w:rFonts w:ascii="Arial" w:hAnsi="Arial" w:cs="Arial"/>
          <w:b/>
        </w:rPr>
        <w:t xml:space="preserve">DEVELOPMENT APPLICATION NO. </w:t>
      </w:r>
      <w:r w:rsidR="00521682">
        <w:rPr>
          <w:rFonts w:ascii="Arial" w:hAnsi="Arial" w:cs="Arial"/>
          <w:b/>
        </w:rPr>
        <w:t>428.1/2018</w:t>
      </w:r>
    </w:p>
    <w:p w:rsidR="0047660F" w:rsidRPr="00521682" w:rsidRDefault="00D36023" w:rsidP="0047660F">
      <w:pPr>
        <w:rPr>
          <w:rFonts w:ascii="Arial" w:hAnsi="Arial" w:cs="Arial"/>
          <w:b/>
        </w:rPr>
      </w:pPr>
      <w:r w:rsidRPr="00521682">
        <w:rPr>
          <w:rFonts w:ascii="Arial" w:hAnsi="Arial" w:cs="Arial"/>
          <w:b/>
        </w:rPr>
        <w:t xml:space="preserve">SYDNEY </w:t>
      </w:r>
      <w:r w:rsidR="0052216D" w:rsidRPr="00521682">
        <w:rPr>
          <w:rFonts w:ascii="Arial" w:hAnsi="Arial" w:cs="Arial"/>
          <w:b/>
        </w:rPr>
        <w:t xml:space="preserve">WESTERN CITY </w:t>
      </w:r>
      <w:r w:rsidR="0047660F" w:rsidRPr="00521682">
        <w:rPr>
          <w:rFonts w:ascii="Arial" w:hAnsi="Arial" w:cs="Arial"/>
          <w:b/>
        </w:rPr>
        <w:t xml:space="preserve">PLANNING PANEL NO. </w:t>
      </w:r>
      <w:r w:rsidR="00521682">
        <w:rPr>
          <w:rFonts w:ascii="Arial" w:hAnsi="Arial" w:cs="Arial"/>
          <w:b/>
        </w:rPr>
        <w:t>2018WC1003</w:t>
      </w:r>
    </w:p>
    <w:p w:rsidR="0047660F" w:rsidRPr="00521682" w:rsidRDefault="0047660F" w:rsidP="0047660F">
      <w:pPr>
        <w:rPr>
          <w:rFonts w:ascii="Arial" w:hAnsi="Arial" w:cs="Arial"/>
          <w:b/>
        </w:rPr>
      </w:pPr>
    </w:p>
    <w:p w:rsidR="0047660F" w:rsidRPr="00521682" w:rsidRDefault="0047660F" w:rsidP="0047660F">
      <w:pPr>
        <w:rPr>
          <w:rFonts w:ascii="Arial" w:hAnsi="Arial" w:cs="Arial"/>
          <w:b/>
        </w:rPr>
      </w:pPr>
      <w:r w:rsidRPr="00521682">
        <w:rPr>
          <w:rFonts w:ascii="Arial" w:hAnsi="Arial" w:cs="Arial"/>
          <w:b/>
        </w:rPr>
        <w:t>PROPERTY:</w:t>
      </w:r>
    </w:p>
    <w:p w:rsidR="0047660F" w:rsidRPr="00521682" w:rsidRDefault="0047660F" w:rsidP="0047660F">
      <w:pPr>
        <w:tabs>
          <w:tab w:val="right" w:pos="8880"/>
        </w:tabs>
        <w:jc w:val="both"/>
        <w:rPr>
          <w:rFonts w:ascii="Arial" w:hAnsi="Arial" w:cs="Arial"/>
          <w:b/>
        </w:rPr>
      </w:pPr>
    </w:p>
    <w:p w:rsidR="0047660F" w:rsidRPr="00521682" w:rsidRDefault="0052216D" w:rsidP="0047660F">
      <w:pPr>
        <w:tabs>
          <w:tab w:val="right" w:pos="8880"/>
        </w:tabs>
        <w:jc w:val="both"/>
        <w:rPr>
          <w:rFonts w:ascii="Arial" w:hAnsi="Arial" w:cs="Arial"/>
          <w:b/>
        </w:rPr>
      </w:pPr>
      <w:r w:rsidRPr="00521682">
        <w:rPr>
          <w:rFonts w:ascii="Arial" w:hAnsi="Arial" w:cs="Arial"/>
          <w:b/>
        </w:rPr>
        <w:t xml:space="preserve">LOT </w:t>
      </w:r>
      <w:r w:rsidR="00521682">
        <w:rPr>
          <w:rFonts w:ascii="Arial" w:hAnsi="Arial" w:cs="Arial"/>
          <w:b/>
        </w:rPr>
        <w:t>1</w:t>
      </w:r>
      <w:r w:rsidRPr="00521682">
        <w:rPr>
          <w:rFonts w:ascii="Arial" w:hAnsi="Arial" w:cs="Arial"/>
          <w:b/>
        </w:rPr>
        <w:t xml:space="preserve"> DP </w:t>
      </w:r>
      <w:r w:rsidR="00521682">
        <w:rPr>
          <w:rFonts w:ascii="Arial" w:hAnsi="Arial" w:cs="Arial"/>
          <w:b/>
        </w:rPr>
        <w:t>830767</w:t>
      </w:r>
      <w:r w:rsidRPr="00521682">
        <w:rPr>
          <w:rFonts w:ascii="Arial" w:hAnsi="Arial" w:cs="Arial"/>
          <w:b/>
        </w:rPr>
        <w:t xml:space="preserve">, NO. </w:t>
      </w:r>
      <w:r w:rsidR="00521682">
        <w:rPr>
          <w:rFonts w:ascii="Arial" w:hAnsi="Arial" w:cs="Arial"/>
          <w:b/>
        </w:rPr>
        <w:t>115-119 COWPASTURE ROAD, WETHERILL PARK</w:t>
      </w:r>
    </w:p>
    <w:p w:rsidR="0047660F" w:rsidRPr="00521682" w:rsidRDefault="0047660F" w:rsidP="0047660F">
      <w:pPr>
        <w:rPr>
          <w:rFonts w:ascii="Arial" w:hAnsi="Arial" w:cs="Arial"/>
          <w:b/>
        </w:rPr>
      </w:pPr>
    </w:p>
    <w:p w:rsidR="0047660F" w:rsidRPr="00521682" w:rsidRDefault="0047660F" w:rsidP="0047660F">
      <w:pPr>
        <w:rPr>
          <w:rFonts w:ascii="Arial" w:hAnsi="Arial" w:cs="Arial"/>
          <w:b/>
        </w:rPr>
      </w:pPr>
      <w:r w:rsidRPr="00521682">
        <w:rPr>
          <w:rFonts w:ascii="Arial" w:hAnsi="Arial" w:cs="Arial"/>
          <w:b/>
        </w:rPr>
        <w:t>DESCRIPTION OF DEVELOPMENT:</w:t>
      </w:r>
    </w:p>
    <w:p w:rsidR="0047660F" w:rsidRPr="00521682" w:rsidRDefault="0047660F" w:rsidP="0047660F">
      <w:pPr>
        <w:jc w:val="both"/>
        <w:rPr>
          <w:rFonts w:ascii="Arial" w:hAnsi="Arial" w:cs="Arial"/>
          <w:b/>
        </w:rPr>
      </w:pPr>
    </w:p>
    <w:p w:rsidR="0047660F" w:rsidRPr="00E40493" w:rsidRDefault="00521682" w:rsidP="0047660F">
      <w:pPr>
        <w:jc w:val="both"/>
        <w:rPr>
          <w:rFonts w:ascii="Arial" w:hAnsi="Arial" w:cs="Arial"/>
          <w:b/>
        </w:rPr>
      </w:pPr>
      <w:r>
        <w:rPr>
          <w:rFonts w:ascii="Arial" w:hAnsi="Arial" w:cs="Arial"/>
          <w:b/>
        </w:rPr>
        <w:t>USE OF EXISTING PREMISES FOR THE PURPOSE OF A RESOURCE RECOVERY FACILITY PROCESSING UP TO 20,000 TONNES OF CONSTRUCTION AND DEMOLITION WASTE WITH THE CONSTRUCTION OF ONE (1) WEIGHBRIDGE</w:t>
      </w:r>
      <w:r w:rsidR="00172CB0">
        <w:rPr>
          <w:rFonts w:ascii="Arial" w:hAnsi="Arial" w:cs="Arial"/>
          <w:b/>
        </w:rPr>
        <w:pict>
          <v:rect id="_x0000_i1025" style="width:0;height:1.5pt" o:hralign="center" o:hrstd="t" o:hr="t" fillcolor="#aca899" stroked="f"/>
        </w:pict>
      </w:r>
    </w:p>
    <w:p w:rsidR="0047660F" w:rsidRPr="00596827" w:rsidRDefault="0047660F" w:rsidP="0047660F">
      <w:pPr>
        <w:rPr>
          <w:rFonts w:ascii="Arial" w:hAnsi="Arial" w:cs="Arial"/>
        </w:rPr>
      </w:pPr>
    </w:p>
    <w:p w:rsidR="0047660F" w:rsidRPr="00596827" w:rsidRDefault="0047660F" w:rsidP="0047660F">
      <w:pPr>
        <w:jc w:val="both"/>
        <w:rPr>
          <w:rFonts w:ascii="Arial" w:hAnsi="Arial" w:cs="Arial"/>
          <w:b/>
        </w:rPr>
      </w:pPr>
      <w:r w:rsidRPr="00596827">
        <w:rPr>
          <w:rFonts w:ascii="Arial" w:hAnsi="Arial" w:cs="Arial"/>
          <w:b/>
        </w:rPr>
        <w:t>APPROVED PLANS</w:t>
      </w:r>
    </w:p>
    <w:p w:rsidR="0047660F" w:rsidRPr="00596827" w:rsidRDefault="0047660F" w:rsidP="0047660F">
      <w:pPr>
        <w:rPr>
          <w:rFonts w:ascii="Arial" w:hAnsi="Arial" w:cs="Arial"/>
        </w:rPr>
      </w:pPr>
    </w:p>
    <w:bookmarkStart w:id="1" w:name="Edit_1_1_1"/>
    <w:p w:rsidR="00596827" w:rsidRPr="00596827" w:rsidRDefault="00596827" w:rsidP="00596827">
      <w:pPr>
        <w:ind w:left="576" w:hanging="576"/>
        <w:jc w:val="both"/>
        <w:rPr>
          <w:rFonts w:ascii="Arial" w:hAnsi="Arial" w:cs="Arial"/>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w:t>
      </w:r>
      <w:r w:rsidRPr="00596827">
        <w:rPr>
          <w:rFonts w:ascii="Arial" w:hAnsi="Arial" w:cs="Arial"/>
        </w:rPr>
        <w:fldChar w:fldCharType="end"/>
      </w:r>
      <w:r w:rsidRPr="00596827">
        <w:rPr>
          <w:rFonts w:ascii="Arial" w:hAnsi="Arial" w:cs="Arial"/>
          <w:b/>
        </w:rPr>
        <w:t>.</w:t>
      </w:r>
      <w:r w:rsidRPr="00596827">
        <w:rPr>
          <w:rFonts w:ascii="Arial" w:hAnsi="Arial" w:cs="Arial"/>
          <w:b/>
        </w:rPr>
        <w:tab/>
        <w:t xml:space="preserve">Compliance with </w:t>
      </w:r>
      <w:r>
        <w:rPr>
          <w:rFonts w:ascii="Arial" w:hAnsi="Arial" w:cs="Arial"/>
          <w:b/>
        </w:rPr>
        <w:t>Documentation</w:t>
      </w:r>
      <w:r w:rsidRPr="00596827">
        <w:rPr>
          <w:rFonts w:ascii="Arial" w:hAnsi="Arial" w:cs="Arial"/>
          <w:b/>
        </w:rPr>
        <w:t xml:space="preserve"> </w:t>
      </w:r>
    </w:p>
    <w:p w:rsidR="00596827" w:rsidRPr="00596827" w:rsidRDefault="00596827" w:rsidP="00596827">
      <w:pPr>
        <w:jc w:val="both"/>
        <w:rPr>
          <w:rFonts w:ascii="Arial" w:hAnsi="Arial" w:cs="Arial"/>
        </w:rPr>
      </w:pPr>
    </w:p>
    <w:p w:rsidR="00596827" w:rsidRDefault="00596827" w:rsidP="00596827">
      <w:pPr>
        <w:ind w:left="576"/>
        <w:jc w:val="both"/>
        <w:rPr>
          <w:rFonts w:ascii="Arial" w:hAnsi="Arial" w:cs="Arial"/>
        </w:rPr>
      </w:pPr>
      <w:r w:rsidRPr="00596827">
        <w:rPr>
          <w:rFonts w:ascii="Arial" w:hAnsi="Arial" w:cs="Arial"/>
        </w:rPr>
        <w:t>The development shall take place in accordance with the approved development plans</w:t>
      </w:r>
      <w:r>
        <w:rPr>
          <w:rFonts w:ascii="Arial" w:hAnsi="Arial" w:cs="Arial"/>
        </w:rPr>
        <w:t xml:space="preserve"> and reports as follows:</w:t>
      </w:r>
    </w:p>
    <w:p w:rsidR="00596827" w:rsidRDefault="00596827" w:rsidP="00596827">
      <w:pPr>
        <w:ind w:left="576"/>
        <w:jc w:val="both"/>
        <w:rPr>
          <w:rFonts w:ascii="Arial" w:hAnsi="Arial" w:cs="Arial"/>
        </w:rPr>
      </w:pPr>
    </w:p>
    <w:p w:rsidR="00596827" w:rsidRPr="00596827" w:rsidRDefault="00596827" w:rsidP="00596827">
      <w:pPr>
        <w:pStyle w:val="ListParagraph"/>
        <w:numPr>
          <w:ilvl w:val="0"/>
          <w:numId w:val="19"/>
        </w:numPr>
        <w:ind w:left="1134" w:hanging="567"/>
        <w:jc w:val="both"/>
        <w:rPr>
          <w:rFonts w:cs="Arial"/>
        </w:rPr>
      </w:pPr>
      <w:r w:rsidRPr="00596827">
        <w:rPr>
          <w:rFonts w:cs="Arial"/>
        </w:rPr>
        <w:t xml:space="preserve">Architectural Plans as prepared by Zhinar Architects Pty Ltd, </w:t>
      </w:r>
      <w:r w:rsidR="00D72A28">
        <w:rPr>
          <w:rFonts w:cs="Arial"/>
        </w:rPr>
        <w:t>Job Number</w:t>
      </w:r>
      <w:r w:rsidRPr="00596827">
        <w:rPr>
          <w:rFonts w:cs="Arial"/>
        </w:rPr>
        <w:t xml:space="preserve"> 8621, </w:t>
      </w:r>
      <w:r w:rsidR="00D72A28">
        <w:rPr>
          <w:rFonts w:cs="Arial"/>
        </w:rPr>
        <w:t>D</w:t>
      </w:r>
      <w:r w:rsidRPr="00596827">
        <w:rPr>
          <w:rFonts w:cs="Arial"/>
        </w:rPr>
        <w:t xml:space="preserve">rawing </w:t>
      </w:r>
      <w:r w:rsidR="00D72A28">
        <w:rPr>
          <w:rFonts w:cs="Arial"/>
        </w:rPr>
        <w:t>N</w:t>
      </w:r>
      <w:r w:rsidRPr="00596827">
        <w:rPr>
          <w:rFonts w:cs="Arial"/>
        </w:rPr>
        <w:t xml:space="preserve">umber DA 001 and DA 002, </w:t>
      </w:r>
      <w:r w:rsidR="00D72A28">
        <w:rPr>
          <w:rFonts w:cs="Arial"/>
        </w:rPr>
        <w:t>D</w:t>
      </w:r>
      <w:r w:rsidRPr="00596827">
        <w:rPr>
          <w:rFonts w:cs="Arial"/>
        </w:rPr>
        <w:t xml:space="preserve">rawing </w:t>
      </w:r>
      <w:r w:rsidR="00D72A28">
        <w:rPr>
          <w:rFonts w:cs="Arial"/>
        </w:rPr>
        <w:t>N</w:t>
      </w:r>
      <w:r w:rsidRPr="00596827">
        <w:rPr>
          <w:rFonts w:cs="Arial"/>
        </w:rPr>
        <w:t xml:space="preserve">umber DA 001 and DA 002, </w:t>
      </w:r>
      <w:r w:rsidR="00D72A28">
        <w:rPr>
          <w:rFonts w:cs="Arial"/>
        </w:rPr>
        <w:t>I</w:t>
      </w:r>
      <w:r w:rsidRPr="00596827">
        <w:rPr>
          <w:rFonts w:cs="Arial"/>
        </w:rPr>
        <w:t>ssue B dated 19 September 2019;</w:t>
      </w:r>
    </w:p>
    <w:p w:rsidR="00596827" w:rsidRPr="00596827" w:rsidRDefault="00596827" w:rsidP="00596827">
      <w:pPr>
        <w:pStyle w:val="ListParagraph"/>
        <w:numPr>
          <w:ilvl w:val="0"/>
          <w:numId w:val="19"/>
        </w:numPr>
        <w:ind w:left="1134" w:hanging="567"/>
        <w:jc w:val="both"/>
        <w:rPr>
          <w:rFonts w:cs="Arial"/>
        </w:rPr>
      </w:pPr>
      <w:r w:rsidRPr="00596827">
        <w:rPr>
          <w:rFonts w:cs="Arial"/>
        </w:rPr>
        <w:t>Environmental Impact Statement prepared by MRA Consulting Group, version 3, dated 3 December 2019;</w:t>
      </w:r>
    </w:p>
    <w:p w:rsidR="00596827" w:rsidRPr="00596827" w:rsidRDefault="00596827" w:rsidP="00596827">
      <w:pPr>
        <w:pStyle w:val="ListParagraph"/>
        <w:numPr>
          <w:ilvl w:val="0"/>
          <w:numId w:val="19"/>
        </w:numPr>
        <w:ind w:left="1134" w:hanging="567"/>
        <w:jc w:val="both"/>
        <w:rPr>
          <w:rFonts w:cs="Arial"/>
        </w:rPr>
      </w:pPr>
      <w:r w:rsidRPr="00596827">
        <w:rPr>
          <w:rFonts w:cs="Arial"/>
        </w:rPr>
        <w:t xml:space="preserve">Traffic Statement prepared by The Transport Planning Partnership (TTPP), </w:t>
      </w:r>
      <w:r w:rsidR="00D72A28">
        <w:rPr>
          <w:rFonts w:cs="Arial"/>
        </w:rPr>
        <w:t>R</w:t>
      </w:r>
      <w:r w:rsidRPr="00596827">
        <w:rPr>
          <w:rFonts w:cs="Arial"/>
        </w:rPr>
        <w:t xml:space="preserve">eference </w:t>
      </w:r>
      <w:r w:rsidR="00D72A28">
        <w:rPr>
          <w:rFonts w:cs="Arial"/>
        </w:rPr>
        <w:t>N</w:t>
      </w:r>
      <w:r w:rsidRPr="00596827">
        <w:rPr>
          <w:rFonts w:cs="Arial"/>
        </w:rPr>
        <w:t>umber 19355, dated 18 September 2019;</w:t>
      </w:r>
    </w:p>
    <w:p w:rsidR="00596827" w:rsidRPr="00596827" w:rsidRDefault="00596827" w:rsidP="00596827">
      <w:pPr>
        <w:pStyle w:val="ListParagraph"/>
        <w:numPr>
          <w:ilvl w:val="0"/>
          <w:numId w:val="19"/>
        </w:numPr>
        <w:ind w:left="1134" w:hanging="567"/>
        <w:jc w:val="both"/>
        <w:rPr>
          <w:rFonts w:cs="Arial"/>
        </w:rPr>
      </w:pPr>
      <w:r w:rsidRPr="00596827">
        <w:rPr>
          <w:rFonts w:cs="Arial"/>
        </w:rPr>
        <w:t>Traffic Management and Loading Management Plan, prepared by MRA Consulting, dated 18 September 2019;</w:t>
      </w:r>
    </w:p>
    <w:p w:rsidR="00596827" w:rsidRPr="00596827" w:rsidRDefault="00596827" w:rsidP="00596827">
      <w:pPr>
        <w:pStyle w:val="ListParagraph"/>
        <w:numPr>
          <w:ilvl w:val="0"/>
          <w:numId w:val="19"/>
        </w:numPr>
        <w:ind w:left="1134" w:hanging="567"/>
        <w:jc w:val="both"/>
        <w:rPr>
          <w:rFonts w:cs="Arial"/>
        </w:rPr>
      </w:pPr>
      <w:r w:rsidRPr="00596827">
        <w:rPr>
          <w:rFonts w:cs="Arial"/>
        </w:rPr>
        <w:t>Traffic Engineering Assessment prepared by B Traffic Solutions, dated 19 September 2019;</w:t>
      </w:r>
    </w:p>
    <w:p w:rsidR="00596827" w:rsidRPr="00596827" w:rsidRDefault="00596827" w:rsidP="00596827">
      <w:pPr>
        <w:pStyle w:val="ListParagraph"/>
        <w:numPr>
          <w:ilvl w:val="0"/>
          <w:numId w:val="19"/>
        </w:numPr>
        <w:ind w:left="1134" w:hanging="567"/>
        <w:jc w:val="both"/>
        <w:rPr>
          <w:rFonts w:cs="Arial"/>
        </w:rPr>
      </w:pPr>
      <w:r w:rsidRPr="00596827">
        <w:rPr>
          <w:rFonts w:cs="Arial"/>
        </w:rPr>
        <w:t>Acoustic Report prepared by Koikas Acoustics Pty Ltd, dated 28 August 2018;</w:t>
      </w:r>
    </w:p>
    <w:p w:rsidR="00596827" w:rsidRDefault="00596827" w:rsidP="00596827">
      <w:pPr>
        <w:ind w:left="576"/>
        <w:jc w:val="both"/>
        <w:rPr>
          <w:rFonts w:ascii="Arial" w:hAnsi="Arial" w:cs="Arial"/>
        </w:rPr>
      </w:pPr>
    </w:p>
    <w:p w:rsidR="00596827" w:rsidRPr="00596827" w:rsidRDefault="00596827" w:rsidP="00596827">
      <w:pPr>
        <w:ind w:left="576"/>
        <w:jc w:val="both"/>
        <w:rPr>
          <w:rFonts w:ascii="Arial" w:hAnsi="Arial" w:cs="Arial"/>
        </w:rPr>
      </w:pPr>
      <w:r w:rsidRPr="00596827">
        <w:rPr>
          <w:rFonts w:ascii="Arial" w:hAnsi="Arial" w:cs="Arial"/>
        </w:rPr>
        <w:t>except as modified in red by Council and/or any conditions of this consent.</w:t>
      </w:r>
    </w:p>
    <w:p w:rsidR="00DB1476" w:rsidRDefault="00DB1476" w:rsidP="00596827">
      <w:pPr>
        <w:rPr>
          <w:rFonts w:ascii="Arial" w:hAnsi="Arial" w:cs="Arial"/>
        </w:rPr>
      </w:pPr>
    </w:p>
    <w:p w:rsidR="00596827" w:rsidRPr="00596827" w:rsidRDefault="00596827" w:rsidP="00596827">
      <w:pPr>
        <w:ind w:left="567" w:hanging="567"/>
        <w:jc w:val="both"/>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2</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b/>
        </w:rPr>
        <w:t>Amendments in Red</w:t>
      </w:r>
    </w:p>
    <w:p w:rsidR="00596827" w:rsidRDefault="00596827" w:rsidP="00596827">
      <w:pPr>
        <w:ind w:left="567"/>
      </w:pPr>
    </w:p>
    <w:p w:rsidR="00596827" w:rsidRDefault="00596827" w:rsidP="00596827">
      <w:pPr>
        <w:ind w:firstLine="567"/>
        <w:rPr>
          <w:rFonts w:ascii="Arial" w:hAnsi="Arial" w:cs="Arial"/>
        </w:rPr>
      </w:pPr>
      <w:r>
        <w:rPr>
          <w:rFonts w:ascii="Arial" w:hAnsi="Arial" w:cs="Arial"/>
        </w:rPr>
        <w:t xml:space="preserve">The following </w:t>
      </w:r>
      <w:r w:rsidR="00D72A28">
        <w:rPr>
          <w:rFonts w:ascii="Arial" w:hAnsi="Arial" w:cs="Arial"/>
        </w:rPr>
        <w:t xml:space="preserve">amendments in red </w:t>
      </w:r>
      <w:r>
        <w:rPr>
          <w:rFonts w:ascii="Arial" w:hAnsi="Arial" w:cs="Arial"/>
        </w:rPr>
        <w:t>shall be incorporated into the design;</w:t>
      </w:r>
    </w:p>
    <w:p w:rsidR="00596827" w:rsidRDefault="00596827" w:rsidP="00596827">
      <w:pPr>
        <w:ind w:firstLine="567"/>
        <w:rPr>
          <w:rFonts w:ascii="Arial" w:hAnsi="Arial" w:cs="Arial"/>
        </w:rPr>
      </w:pPr>
    </w:p>
    <w:p w:rsidR="00596827" w:rsidRPr="00596827" w:rsidRDefault="00596827" w:rsidP="00596827">
      <w:pPr>
        <w:pStyle w:val="ListParagraph"/>
        <w:numPr>
          <w:ilvl w:val="0"/>
          <w:numId w:val="20"/>
        </w:numPr>
        <w:rPr>
          <w:rFonts w:cs="Arial"/>
        </w:rPr>
      </w:pPr>
      <w:r w:rsidRPr="00596827">
        <w:rPr>
          <w:rFonts w:cs="Arial"/>
        </w:rPr>
        <w:t>Deletion of metal ramp</w:t>
      </w:r>
      <w:r w:rsidR="00D72A28">
        <w:rPr>
          <w:rFonts w:cs="Arial"/>
        </w:rPr>
        <w:t>; and</w:t>
      </w:r>
    </w:p>
    <w:p w:rsidR="00596827" w:rsidRPr="00596827" w:rsidRDefault="00596827" w:rsidP="00596827">
      <w:pPr>
        <w:pStyle w:val="ListParagraph"/>
        <w:numPr>
          <w:ilvl w:val="0"/>
          <w:numId w:val="20"/>
        </w:numPr>
        <w:rPr>
          <w:rFonts w:cs="Arial"/>
        </w:rPr>
      </w:pPr>
      <w:r w:rsidRPr="00596827">
        <w:rPr>
          <w:rFonts w:cs="Arial"/>
        </w:rPr>
        <w:t>Deletion of all details within the tenancy, including lunchroom, amenities and unloading/unloading given that tenancy 2 does not form part of this application.</w:t>
      </w:r>
    </w:p>
    <w:p w:rsidR="00596827" w:rsidRDefault="00596827" w:rsidP="00596827">
      <w:pPr>
        <w:ind w:firstLine="567"/>
        <w:rPr>
          <w:rFonts w:ascii="Arial" w:hAnsi="Arial" w:cs="Arial"/>
        </w:rPr>
      </w:pPr>
    </w:p>
    <w:p w:rsidR="00921137" w:rsidRDefault="00921137" w:rsidP="00596827">
      <w:pPr>
        <w:ind w:firstLine="567"/>
        <w:rPr>
          <w:rFonts w:ascii="Arial" w:hAnsi="Arial" w:cs="Arial"/>
        </w:rPr>
      </w:pPr>
    </w:p>
    <w:bookmarkEnd w:id="1"/>
    <w:p w:rsidR="00596827" w:rsidRPr="00596827" w:rsidRDefault="00596827" w:rsidP="00596827">
      <w:pPr>
        <w:ind w:left="576" w:hanging="576"/>
        <w:jc w:val="both"/>
        <w:rPr>
          <w:rFonts w:ascii="Arial" w:hAnsi="Arial" w:cs="Arial"/>
          <w:b/>
        </w:rPr>
      </w:pPr>
      <w:r w:rsidRPr="00596827">
        <w:rPr>
          <w:rFonts w:ascii="Arial" w:hAnsi="Arial" w:cs="Arial"/>
        </w:rPr>
        <w:lastRenderedPageBreak/>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3</w:t>
      </w:r>
      <w:r w:rsidRPr="00596827">
        <w:rPr>
          <w:rFonts w:ascii="Arial" w:hAnsi="Arial" w:cs="Arial"/>
        </w:rPr>
        <w:fldChar w:fldCharType="end"/>
      </w:r>
      <w:r w:rsidRPr="00596827">
        <w:rPr>
          <w:rFonts w:ascii="Arial" w:hAnsi="Arial" w:cs="Arial"/>
          <w:b/>
        </w:rPr>
        <w:t>.</w:t>
      </w:r>
      <w:r w:rsidRPr="00596827">
        <w:rPr>
          <w:rFonts w:ascii="Arial" w:hAnsi="Arial" w:cs="Arial"/>
          <w:b/>
        </w:rPr>
        <w:tab/>
        <w:t>Section 7.12 Levy Development Contributions</w:t>
      </w:r>
    </w:p>
    <w:p w:rsidR="00596827" w:rsidRPr="00596827" w:rsidRDefault="00596827" w:rsidP="00596827">
      <w:pPr>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t xml:space="preserve">Prior to the </w:t>
      </w:r>
      <w:r w:rsidR="006C483F">
        <w:rPr>
          <w:rFonts w:ascii="Arial" w:hAnsi="Arial" w:cs="Arial"/>
        </w:rPr>
        <w:t>use of the premises</w:t>
      </w:r>
      <w:r w:rsidRPr="00596827">
        <w:rPr>
          <w:rFonts w:ascii="Arial" w:hAnsi="Arial" w:cs="Arial"/>
        </w:rPr>
        <w:t xml:space="preserve">, a receipt for the payment to Fairfield City Council of Section 7.12 Levy Contributions shall be submitted to </w:t>
      </w:r>
      <w:r w:rsidR="006C483F">
        <w:rPr>
          <w:rFonts w:ascii="Arial" w:hAnsi="Arial" w:cs="Arial"/>
        </w:rPr>
        <w:t>Council</w:t>
      </w:r>
      <w:r w:rsidRPr="00596827">
        <w:rPr>
          <w:rFonts w:ascii="Arial" w:hAnsi="Arial" w:cs="Arial"/>
        </w:rPr>
        <w:t>.</w:t>
      </w:r>
    </w:p>
    <w:p w:rsidR="00596827" w:rsidRPr="00596827" w:rsidRDefault="00596827" w:rsidP="00596827">
      <w:pPr>
        <w:ind w:left="567"/>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t xml:space="preserve">The Section 7.12 Levy as determined at the date of this consent is </w:t>
      </w:r>
      <w:r w:rsidRPr="00596827">
        <w:rPr>
          <w:rFonts w:ascii="Arial" w:hAnsi="Arial" w:cs="Arial"/>
          <w:b/>
        </w:rPr>
        <w:t>$</w:t>
      </w:r>
      <w:r>
        <w:rPr>
          <w:rFonts w:ascii="Arial" w:hAnsi="Arial" w:cs="Arial"/>
          <w:b/>
        </w:rPr>
        <w:t>16,000</w:t>
      </w:r>
      <w:r w:rsidRPr="00596827">
        <w:rPr>
          <w:rFonts w:ascii="Arial" w:hAnsi="Arial" w:cs="Arial"/>
          <w:b/>
        </w:rPr>
        <w:t>.</w:t>
      </w:r>
    </w:p>
    <w:p w:rsidR="00596827" w:rsidRPr="00596827" w:rsidRDefault="00596827" w:rsidP="00596827">
      <w:pPr>
        <w:ind w:left="567"/>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t>The contribution amount payable may be adjusted at the date of payment. Any unpaid contributions will be adjusted on a quarterly basis to account for movements in the Australian Bureau of Statistics, Producer Price Index – Building Construction (New South Wales).</w:t>
      </w:r>
    </w:p>
    <w:p w:rsidR="00596827" w:rsidRPr="00596827" w:rsidRDefault="00596827" w:rsidP="00596827">
      <w:pPr>
        <w:rPr>
          <w:rFonts w:ascii="Arial" w:hAnsi="Arial" w:cs="Arial"/>
        </w:rPr>
      </w:pPr>
    </w:p>
    <w:bookmarkStart w:id="2" w:name="Edit_4_36_1"/>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4</w:t>
      </w:r>
      <w:r w:rsidRPr="00596827">
        <w:rPr>
          <w:rFonts w:ascii="Arial" w:hAnsi="Arial" w:cs="Arial"/>
        </w:rPr>
        <w:fldChar w:fldCharType="end"/>
      </w:r>
      <w:r w:rsidRPr="00596827">
        <w:rPr>
          <w:rFonts w:ascii="Arial" w:hAnsi="Arial" w:cs="Arial"/>
          <w:b/>
        </w:rPr>
        <w:t>.</w:t>
      </w:r>
      <w:r w:rsidRPr="00596827">
        <w:rPr>
          <w:rFonts w:ascii="Arial" w:hAnsi="Arial" w:cs="Arial"/>
          <w:b/>
        </w:rPr>
        <w:tab/>
        <w:t>Environmental Reports Certification</w:t>
      </w:r>
    </w:p>
    <w:p w:rsidR="00596827" w:rsidRPr="00596827" w:rsidRDefault="00596827" w:rsidP="00596827">
      <w:pPr>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\r0 \h </w:instrText>
      </w:r>
      <w:r w:rsidRPr="00596827">
        <w:rPr>
          <w:rFonts w:ascii="Arial" w:hAnsi="Arial" w:cs="Arial"/>
        </w:rPr>
        <w:fldChar w:fldCharType="end"/>
      </w:r>
      <w:r w:rsidRPr="00596827">
        <w:rPr>
          <w:rFonts w:ascii="Arial" w:hAnsi="Arial" w:cs="Arial"/>
        </w:rPr>
        <w:t xml:space="preserve">Prior to the </w:t>
      </w:r>
      <w:r w:rsidR="006C483F">
        <w:rPr>
          <w:rFonts w:ascii="Arial" w:hAnsi="Arial" w:cs="Arial"/>
        </w:rPr>
        <w:t>use of the premises</w:t>
      </w:r>
      <w:r w:rsidRPr="00596827">
        <w:rPr>
          <w:rFonts w:ascii="Arial" w:hAnsi="Arial" w:cs="Arial"/>
        </w:rPr>
        <w:t>, written certification from a suitably qualified person(s) shall be submitted to the Principal Certifier and Fairfield City Council, stating that all works/methods/procedures/control measures/</w:t>
      </w:r>
      <w:r>
        <w:rPr>
          <w:rFonts w:ascii="Arial" w:hAnsi="Arial" w:cs="Arial"/>
        </w:rPr>
        <w:t xml:space="preserve"> </w:t>
      </w:r>
      <w:r w:rsidRPr="00596827">
        <w:rPr>
          <w:rFonts w:ascii="Arial" w:hAnsi="Arial" w:cs="Arial"/>
        </w:rPr>
        <w:t>recommendations approved by Fairfield City Council’s Environmental Health Officer and the following reports have been completed:</w:t>
      </w:r>
    </w:p>
    <w:p w:rsidR="00596827" w:rsidRPr="00596827" w:rsidRDefault="00596827" w:rsidP="00596827">
      <w:pPr>
        <w:jc w:val="both"/>
        <w:rPr>
          <w:rFonts w:ascii="Arial" w:hAnsi="Arial" w:cs="Arial"/>
        </w:rPr>
      </w:pPr>
    </w:p>
    <w:p w:rsidR="00596827" w:rsidRPr="00596827" w:rsidRDefault="00596827" w:rsidP="00596827">
      <w:pPr>
        <w:pStyle w:val="ListParagraph"/>
        <w:numPr>
          <w:ilvl w:val="0"/>
          <w:numId w:val="21"/>
        </w:numPr>
        <w:ind w:left="1134" w:hanging="567"/>
        <w:jc w:val="both"/>
        <w:rPr>
          <w:rFonts w:cs="Arial"/>
        </w:rPr>
      </w:pPr>
      <w:r w:rsidRPr="00596827">
        <w:rPr>
          <w:rFonts w:cs="Arial"/>
        </w:rPr>
        <w:t>Environmental Impact Statement prepared by MRA Consulting Group, version 3, dated 3 December 2019;</w:t>
      </w:r>
    </w:p>
    <w:p w:rsidR="00596827" w:rsidRPr="00596827" w:rsidRDefault="00596827" w:rsidP="00596827">
      <w:pPr>
        <w:ind w:left="1134" w:hanging="567"/>
        <w:jc w:val="both"/>
        <w:rPr>
          <w:rFonts w:ascii="Arial" w:hAnsi="Arial" w:cs="Arial"/>
        </w:rPr>
      </w:pPr>
    </w:p>
    <w:p w:rsidR="00596827" w:rsidRPr="00596827" w:rsidRDefault="00596827" w:rsidP="00596827">
      <w:pPr>
        <w:pStyle w:val="ListParagraph"/>
        <w:numPr>
          <w:ilvl w:val="0"/>
          <w:numId w:val="21"/>
        </w:numPr>
        <w:ind w:left="1134" w:hanging="567"/>
        <w:jc w:val="both"/>
        <w:rPr>
          <w:rFonts w:cs="Arial"/>
        </w:rPr>
      </w:pPr>
      <w:r w:rsidRPr="00596827">
        <w:rPr>
          <w:rFonts w:cs="Arial"/>
        </w:rPr>
        <w:t>Acoustic Report prepared by Koikas Acoustics Pty Ltd, dated 28 August 2018.</w:t>
      </w:r>
    </w:p>
    <w:p w:rsidR="00596827" w:rsidRPr="00596827" w:rsidRDefault="00596827" w:rsidP="00596827">
      <w:pPr>
        <w:pStyle w:val="ListParagraph"/>
        <w:ind w:left="1134" w:hanging="567"/>
        <w:jc w:val="both"/>
        <w:rPr>
          <w:rFonts w:cs="Arial"/>
        </w:rPr>
      </w:pPr>
    </w:p>
    <w:p w:rsidR="00596827" w:rsidRDefault="00596827" w:rsidP="00596827">
      <w:pPr>
        <w:pStyle w:val="ListParagraph"/>
        <w:numPr>
          <w:ilvl w:val="0"/>
          <w:numId w:val="21"/>
        </w:numPr>
        <w:ind w:left="1134" w:hanging="567"/>
        <w:jc w:val="both"/>
        <w:rPr>
          <w:rFonts w:cs="Arial"/>
        </w:rPr>
      </w:pPr>
      <w:r w:rsidRPr="00596827">
        <w:rPr>
          <w:rFonts w:cs="Arial"/>
        </w:rPr>
        <w:t>Traffic Statement prepared by The Transport Planning Partnership (TTPP), reference number 19355, dated 18 September 2019;</w:t>
      </w:r>
    </w:p>
    <w:p w:rsidR="00596827" w:rsidRPr="00596827" w:rsidRDefault="00596827" w:rsidP="00596827">
      <w:pPr>
        <w:pStyle w:val="ListParagraph"/>
        <w:ind w:left="1134" w:hanging="567"/>
        <w:jc w:val="both"/>
        <w:rPr>
          <w:rFonts w:cs="Arial"/>
        </w:rPr>
      </w:pPr>
    </w:p>
    <w:p w:rsidR="00596827" w:rsidRDefault="00596827" w:rsidP="00596827">
      <w:pPr>
        <w:pStyle w:val="ListParagraph"/>
        <w:numPr>
          <w:ilvl w:val="0"/>
          <w:numId w:val="21"/>
        </w:numPr>
        <w:ind w:left="1134" w:hanging="567"/>
        <w:jc w:val="both"/>
        <w:rPr>
          <w:rFonts w:cs="Arial"/>
        </w:rPr>
      </w:pPr>
      <w:r w:rsidRPr="00596827">
        <w:rPr>
          <w:rFonts w:cs="Arial"/>
        </w:rPr>
        <w:t>Traffic Management and Loading Management Plan, prepared by MRA Consulting, dated 18 September 2019;</w:t>
      </w:r>
    </w:p>
    <w:p w:rsidR="00596827" w:rsidRPr="00596827" w:rsidRDefault="00596827" w:rsidP="00596827">
      <w:pPr>
        <w:pStyle w:val="ListParagraph"/>
        <w:ind w:left="1134" w:hanging="567"/>
        <w:rPr>
          <w:rFonts w:cs="Arial"/>
        </w:rPr>
      </w:pPr>
    </w:p>
    <w:p w:rsidR="00596827" w:rsidRPr="00596827" w:rsidRDefault="00596827" w:rsidP="00596827">
      <w:pPr>
        <w:pStyle w:val="ListParagraph"/>
        <w:numPr>
          <w:ilvl w:val="0"/>
          <w:numId w:val="21"/>
        </w:numPr>
        <w:ind w:left="1134" w:hanging="567"/>
        <w:jc w:val="both"/>
        <w:rPr>
          <w:rFonts w:cs="Arial"/>
        </w:rPr>
      </w:pPr>
      <w:r w:rsidRPr="00596827">
        <w:rPr>
          <w:rFonts w:cs="Arial"/>
        </w:rPr>
        <w:t>Traffic Engineering Assessment prepared by B Traffic Solutions, dated 19 September 2019;</w:t>
      </w:r>
    </w:p>
    <w:p w:rsidR="00596827" w:rsidRDefault="00596827" w:rsidP="00596827">
      <w:pPr>
        <w:ind w:left="993" w:hanging="426"/>
        <w:jc w:val="both"/>
        <w:rPr>
          <w:rFonts w:ascii="Arial" w:hAnsi="Arial" w:cs="Arial"/>
        </w:rPr>
      </w:pPr>
    </w:p>
    <w:bookmarkEnd w:id="2"/>
    <w:p w:rsidR="00596827" w:rsidRPr="00596827" w:rsidRDefault="00596827" w:rsidP="00596827">
      <w:pPr>
        <w:jc w:val="both"/>
        <w:rPr>
          <w:rFonts w:ascii="Arial" w:hAnsi="Arial" w:cs="Arial"/>
          <w:b/>
        </w:rPr>
      </w:pPr>
      <w:r w:rsidRPr="00596827">
        <w:rPr>
          <w:rFonts w:ascii="Arial" w:hAnsi="Arial" w:cs="Arial"/>
          <w:b/>
        </w:rPr>
        <w:t>GENERAL CONDITIONS</w:t>
      </w:r>
    </w:p>
    <w:p w:rsidR="00596827" w:rsidRPr="00596827" w:rsidRDefault="00596827" w:rsidP="00596827">
      <w:pPr>
        <w:jc w:val="both"/>
        <w:rPr>
          <w:rFonts w:ascii="Arial" w:hAnsi="Arial" w:cs="Arial"/>
          <w:b/>
        </w:rPr>
      </w:pPr>
    </w:p>
    <w:p w:rsidR="00596827" w:rsidRPr="00596827" w:rsidRDefault="00596827" w:rsidP="00596827">
      <w:pPr>
        <w:pStyle w:val="BodyText3"/>
        <w:jc w:val="both"/>
      </w:pPr>
      <w:r w:rsidRPr="00596827">
        <w:t>The following conditions have been applied to ensure that the use of the land and/or building is carried out in such a manner that is consistent with the aims and objectives of the planning instrument affecting the land.  A Principal Certifier can either be Fairfield City Council or an accredited certifier.</w:t>
      </w:r>
    </w:p>
    <w:p w:rsidR="00596827" w:rsidRDefault="00596827" w:rsidP="00596827">
      <w:pPr>
        <w:rPr>
          <w:rFonts w:ascii="Arial" w:hAnsi="Arial" w:cs="Arial"/>
        </w:rPr>
      </w:pPr>
    </w:p>
    <w:p w:rsidR="00596827" w:rsidRDefault="00596827" w:rsidP="00596827">
      <w:pPr>
        <w:ind w:left="567"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5</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b/>
        </w:rPr>
        <w:t>Vehicle Operations and Loading/Unloading</w:t>
      </w:r>
    </w:p>
    <w:p w:rsidR="00596827" w:rsidRDefault="00596827" w:rsidP="00596827">
      <w:pPr>
        <w:ind w:left="567" w:hanging="567"/>
        <w:jc w:val="both"/>
        <w:rPr>
          <w:rFonts w:ascii="Arial" w:hAnsi="Arial" w:cs="Arial"/>
        </w:rPr>
      </w:pPr>
    </w:p>
    <w:p w:rsidR="00596827" w:rsidRDefault="00596827" w:rsidP="00596827">
      <w:pPr>
        <w:ind w:left="567"/>
        <w:jc w:val="both"/>
        <w:rPr>
          <w:rFonts w:ascii="Arial" w:hAnsi="Arial" w:cs="Arial"/>
        </w:rPr>
      </w:pPr>
      <w:r>
        <w:rPr>
          <w:rFonts w:ascii="Arial" w:hAnsi="Arial" w:cs="Arial"/>
        </w:rPr>
        <w:t>Articulated vehicles entering the site shall be restricted to turn right into the site from Cowpasture Road. All service trucks exiting the site shall be restricted to left only movements onto Cowpasture Road. Adequate traffic signs shall be provided within the site to restrict left only exists.</w:t>
      </w:r>
    </w:p>
    <w:p w:rsidR="00D72A28" w:rsidRDefault="00D72A28" w:rsidP="00596827">
      <w:pPr>
        <w:ind w:left="567"/>
        <w:jc w:val="both"/>
        <w:rPr>
          <w:rFonts w:ascii="Arial" w:hAnsi="Arial" w:cs="Arial"/>
        </w:rPr>
      </w:pPr>
    </w:p>
    <w:p w:rsidR="00596827" w:rsidRPr="00596827" w:rsidRDefault="00596827" w:rsidP="00596827">
      <w:pPr>
        <w:ind w:left="567"/>
        <w:jc w:val="both"/>
      </w:pPr>
      <w:r>
        <w:rPr>
          <w:rFonts w:ascii="Arial" w:hAnsi="Arial" w:cs="Arial"/>
        </w:rPr>
        <w:lastRenderedPageBreak/>
        <w:t xml:space="preserve">All recommendations listed in the traffic Management and Loading Management Plan prepared by MRA Consulting Group dated 18 September 2019 shall be implemented during </w:t>
      </w:r>
      <w:r w:rsidR="006C483F">
        <w:rPr>
          <w:rFonts w:ascii="Arial" w:hAnsi="Arial" w:cs="Arial"/>
        </w:rPr>
        <w:t xml:space="preserve">the operation of the premises </w:t>
      </w:r>
      <w:r>
        <w:rPr>
          <w:rFonts w:ascii="Arial" w:hAnsi="Arial" w:cs="Arial"/>
        </w:rPr>
        <w:t xml:space="preserve">to ensure the </w:t>
      </w:r>
      <w:r w:rsidR="006C483F">
        <w:rPr>
          <w:rFonts w:ascii="Arial" w:hAnsi="Arial" w:cs="Arial"/>
        </w:rPr>
        <w:t>safety of visitors and staff</w:t>
      </w:r>
      <w:r>
        <w:rPr>
          <w:rFonts w:ascii="Arial" w:hAnsi="Arial" w:cs="Arial"/>
        </w:rPr>
        <w:t>.</w:t>
      </w:r>
    </w:p>
    <w:p w:rsidR="00596827" w:rsidRPr="00596827" w:rsidRDefault="00596827" w:rsidP="00596827">
      <w:pPr>
        <w:rPr>
          <w:rFonts w:ascii="Arial" w:hAnsi="Arial" w:cs="Arial"/>
        </w:rPr>
      </w:pPr>
    </w:p>
    <w:bookmarkStart w:id="3" w:name="Edit_7_9_1"/>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6</w:t>
      </w:r>
      <w:r w:rsidRPr="00596827">
        <w:rPr>
          <w:rFonts w:ascii="Arial" w:hAnsi="Arial" w:cs="Arial"/>
        </w:rPr>
        <w:fldChar w:fldCharType="end"/>
      </w:r>
      <w:r w:rsidRPr="00596827">
        <w:rPr>
          <w:rFonts w:ascii="Arial" w:hAnsi="Arial" w:cs="Arial"/>
          <w:b/>
        </w:rPr>
        <w:t>.</w:t>
      </w:r>
      <w:r w:rsidRPr="00596827">
        <w:rPr>
          <w:rFonts w:ascii="Arial" w:hAnsi="Arial" w:cs="Arial"/>
          <w:b/>
        </w:rPr>
        <w:tab/>
        <w:t>Carparking - General</w:t>
      </w:r>
    </w:p>
    <w:p w:rsidR="00596827" w:rsidRPr="00596827" w:rsidRDefault="00596827" w:rsidP="00596827">
      <w:pPr>
        <w:ind w:left="576"/>
        <w:jc w:val="both"/>
        <w:rPr>
          <w:rFonts w:ascii="Arial" w:hAnsi="Arial" w:cs="Arial"/>
        </w:rPr>
      </w:pPr>
    </w:p>
    <w:p w:rsidR="00596827" w:rsidRPr="00596827" w:rsidRDefault="00596827" w:rsidP="00596827">
      <w:pPr>
        <w:numPr>
          <w:ilvl w:val="0"/>
          <w:numId w:val="8"/>
        </w:numPr>
        <w:ind w:left="1134"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\r0 \h </w:instrText>
      </w:r>
      <w:r w:rsidRPr="00596827">
        <w:rPr>
          <w:rFonts w:ascii="Arial" w:hAnsi="Arial" w:cs="Arial"/>
        </w:rPr>
        <w:fldChar w:fldCharType="end"/>
      </w:r>
      <w:r w:rsidRPr="00596827">
        <w:rPr>
          <w:rFonts w:ascii="Arial" w:hAnsi="Arial" w:cs="Arial"/>
        </w:rPr>
        <w:t>The provision and maintenance of the following number of car parking spaces in accordance with Fairfield City Wide Development Control Plan, 2013 – Car Parking, Vehicle and Access Management - Chapter 12:</w:t>
      </w:r>
    </w:p>
    <w:p w:rsidR="00596827" w:rsidRPr="00596827" w:rsidRDefault="00596827" w:rsidP="00596827">
      <w:pPr>
        <w:ind w:left="1134" w:hanging="567"/>
        <w:jc w:val="both"/>
        <w:rPr>
          <w:rFonts w:ascii="Arial" w:hAnsi="Arial" w:cs="Arial"/>
        </w:rPr>
      </w:pPr>
    </w:p>
    <w:p w:rsidR="00596827" w:rsidRPr="00596827" w:rsidRDefault="00596827" w:rsidP="00596827">
      <w:pPr>
        <w:numPr>
          <w:ilvl w:val="4"/>
          <w:numId w:val="9"/>
        </w:numPr>
        <w:ind w:left="1701" w:hanging="567"/>
        <w:jc w:val="both"/>
        <w:rPr>
          <w:rFonts w:ascii="Arial" w:hAnsi="Arial" w:cs="Arial"/>
        </w:rPr>
      </w:pPr>
      <w:r>
        <w:rPr>
          <w:rFonts w:ascii="Arial" w:hAnsi="Arial" w:cs="Arial"/>
        </w:rPr>
        <w:t>Sixty-three (63)</w:t>
      </w:r>
      <w:r w:rsidRPr="00596827">
        <w:rPr>
          <w:rFonts w:ascii="Arial" w:hAnsi="Arial" w:cs="Arial"/>
        </w:rPr>
        <w:t xml:space="preserve"> off-street car parking spaces for staff and visitors</w:t>
      </w:r>
      <w:r w:rsidR="00D72A28">
        <w:rPr>
          <w:rFonts w:ascii="Arial" w:hAnsi="Arial" w:cs="Arial"/>
        </w:rPr>
        <w:t>,</w:t>
      </w:r>
      <w:r>
        <w:rPr>
          <w:rFonts w:ascii="Arial" w:hAnsi="Arial" w:cs="Arial"/>
        </w:rPr>
        <w:t xml:space="preserve"> including</w:t>
      </w:r>
      <w:r w:rsidR="00D72A28">
        <w:rPr>
          <w:rFonts w:ascii="Arial" w:hAnsi="Arial" w:cs="Arial"/>
        </w:rPr>
        <w:t>;</w:t>
      </w:r>
    </w:p>
    <w:p w:rsidR="00596827" w:rsidRPr="00596827" w:rsidRDefault="00596827" w:rsidP="00596827">
      <w:pPr>
        <w:ind w:left="1701" w:hanging="567"/>
        <w:jc w:val="both"/>
        <w:rPr>
          <w:rFonts w:ascii="Arial" w:hAnsi="Arial" w:cs="Arial"/>
        </w:rPr>
      </w:pPr>
    </w:p>
    <w:p w:rsidR="00596827" w:rsidRPr="00D72A28" w:rsidRDefault="00596827" w:rsidP="00596827">
      <w:pPr>
        <w:numPr>
          <w:ilvl w:val="4"/>
          <w:numId w:val="9"/>
        </w:numPr>
        <w:ind w:left="1701" w:hanging="567"/>
        <w:jc w:val="both"/>
        <w:rPr>
          <w:rFonts w:ascii="Arial" w:hAnsi="Arial" w:cs="Arial"/>
        </w:rPr>
      </w:pPr>
      <w:r w:rsidRPr="00D72A28">
        <w:rPr>
          <w:rFonts w:ascii="Arial" w:hAnsi="Arial" w:cs="Arial"/>
        </w:rPr>
        <w:t>Two (2) off-street accessible car space in accordance with AS 2890.6.</w:t>
      </w:r>
    </w:p>
    <w:p w:rsidR="00596827" w:rsidRPr="00596827" w:rsidRDefault="00596827" w:rsidP="00596827">
      <w:pPr>
        <w:ind w:left="1134" w:hanging="567"/>
        <w:jc w:val="both"/>
        <w:rPr>
          <w:rFonts w:ascii="Arial" w:hAnsi="Arial" w:cs="Arial"/>
        </w:rPr>
      </w:pPr>
    </w:p>
    <w:p w:rsidR="00596827" w:rsidRPr="00596827" w:rsidRDefault="00596827" w:rsidP="00596827">
      <w:pPr>
        <w:ind w:left="1134"/>
        <w:jc w:val="both"/>
        <w:rPr>
          <w:rFonts w:ascii="Arial" w:hAnsi="Arial" w:cs="Arial"/>
        </w:rPr>
      </w:pPr>
      <w:r w:rsidRPr="00596827">
        <w:rPr>
          <w:rFonts w:ascii="Arial" w:hAnsi="Arial" w:cs="Arial"/>
        </w:rPr>
        <w:t>Each space shall be permanently line marked and maintained free from obstruction at all times.  Staff, company and visitors vehicles shall be parked in the spaces provided on the subject premises and not on adjacent footway or landscaping areas.</w:t>
      </w:r>
    </w:p>
    <w:p w:rsidR="00596827" w:rsidRPr="00596827" w:rsidRDefault="00596827" w:rsidP="00596827">
      <w:pPr>
        <w:ind w:left="1134" w:hanging="567"/>
        <w:jc w:val="both"/>
        <w:rPr>
          <w:rFonts w:ascii="Arial" w:hAnsi="Arial" w:cs="Arial"/>
        </w:rPr>
      </w:pPr>
    </w:p>
    <w:p w:rsidR="00596827" w:rsidRDefault="00596827" w:rsidP="00596827">
      <w:pPr>
        <w:numPr>
          <w:ilvl w:val="0"/>
          <w:numId w:val="8"/>
        </w:numPr>
        <w:ind w:left="1134" w:hanging="567"/>
        <w:jc w:val="both"/>
        <w:rPr>
          <w:rFonts w:ascii="Arial" w:hAnsi="Arial" w:cs="Arial"/>
        </w:rPr>
      </w:pPr>
      <w:r w:rsidRPr="00596827">
        <w:rPr>
          <w:rFonts w:ascii="Arial" w:hAnsi="Arial" w:cs="Arial"/>
        </w:rPr>
        <w:t>All car parking spaces shall be made available to staff and visitors to the premises and shall remain free from any storage or other obstructions at all times.</w:t>
      </w:r>
    </w:p>
    <w:p w:rsidR="00596827" w:rsidRDefault="00596827" w:rsidP="00596827">
      <w:pPr>
        <w:ind w:left="1134"/>
        <w:jc w:val="both"/>
        <w:rPr>
          <w:rFonts w:ascii="Arial" w:hAnsi="Arial" w:cs="Arial"/>
        </w:rPr>
      </w:pPr>
    </w:p>
    <w:p w:rsidR="00596827" w:rsidRPr="00596827" w:rsidRDefault="00596827" w:rsidP="00596827">
      <w:pPr>
        <w:numPr>
          <w:ilvl w:val="0"/>
          <w:numId w:val="8"/>
        </w:numPr>
        <w:ind w:left="1134" w:hanging="567"/>
        <w:jc w:val="both"/>
        <w:rPr>
          <w:rFonts w:ascii="Arial" w:hAnsi="Arial" w:cs="Arial"/>
        </w:rPr>
      </w:pPr>
      <w:r>
        <w:rPr>
          <w:rFonts w:ascii="Arial" w:hAnsi="Arial" w:cs="Arial"/>
        </w:rPr>
        <w:t>The nine (9) carparking spaces parallel to the approved weighbridge shall be designated to the staff members for the approved resource recovery facility.</w:t>
      </w:r>
    </w:p>
    <w:p w:rsidR="00596827" w:rsidRPr="00596827" w:rsidRDefault="00596827" w:rsidP="00596827">
      <w:pPr>
        <w:rPr>
          <w:rFonts w:ascii="Arial" w:hAnsi="Arial" w:cs="Arial"/>
        </w:rPr>
      </w:pPr>
    </w:p>
    <w:bookmarkEnd w:id="3"/>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7</w:t>
      </w:r>
      <w:r w:rsidRPr="00596827">
        <w:rPr>
          <w:rFonts w:ascii="Arial" w:hAnsi="Arial" w:cs="Arial"/>
        </w:rPr>
        <w:fldChar w:fldCharType="end"/>
      </w:r>
      <w:r w:rsidRPr="00596827">
        <w:rPr>
          <w:rFonts w:ascii="Arial" w:hAnsi="Arial" w:cs="Arial"/>
          <w:b/>
        </w:rPr>
        <w:t>.</w:t>
      </w:r>
      <w:r w:rsidRPr="00596827">
        <w:rPr>
          <w:rFonts w:ascii="Arial" w:hAnsi="Arial" w:cs="Arial"/>
          <w:b/>
        </w:rPr>
        <w:tab/>
        <w:t>Deliveries</w:t>
      </w:r>
    </w:p>
    <w:p w:rsidR="00596827" w:rsidRPr="00596827" w:rsidRDefault="00596827" w:rsidP="00596827">
      <w:pPr>
        <w:ind w:left="576"/>
        <w:jc w:val="both"/>
        <w:rPr>
          <w:rFonts w:ascii="Arial" w:hAnsi="Arial" w:cs="Arial"/>
        </w:rPr>
      </w:pPr>
    </w:p>
    <w:p w:rsidR="00596827" w:rsidRPr="00596827" w:rsidRDefault="00596827" w:rsidP="00596827">
      <w:pPr>
        <w:ind w:left="576"/>
        <w:jc w:val="both"/>
        <w:rPr>
          <w:rFonts w:ascii="Arial" w:hAnsi="Arial" w:cs="Arial"/>
        </w:rPr>
      </w:pPr>
      <w:r w:rsidRPr="00596827">
        <w:rPr>
          <w:rFonts w:ascii="Arial" w:hAnsi="Arial" w:cs="Arial"/>
        </w:rPr>
        <w:fldChar w:fldCharType="begin"/>
      </w:r>
      <w:r w:rsidRPr="00596827">
        <w:rPr>
          <w:rFonts w:ascii="Arial" w:hAnsi="Arial" w:cs="Arial"/>
        </w:rPr>
        <w:instrText xml:space="preserve"> SEQ L1 \r0 \h </w:instrText>
      </w:r>
      <w:r w:rsidRPr="00596827">
        <w:rPr>
          <w:rFonts w:ascii="Arial" w:hAnsi="Arial" w:cs="Arial"/>
        </w:rPr>
        <w:fldChar w:fldCharType="end"/>
      </w:r>
      <w:r w:rsidRPr="00596827">
        <w:rPr>
          <w:rFonts w:ascii="Arial" w:hAnsi="Arial" w:cs="Arial"/>
        </w:rPr>
        <w:t>Vehicles servicing the site shall comply with the following requirements:</w:t>
      </w:r>
    </w:p>
    <w:p w:rsidR="00596827" w:rsidRPr="00596827" w:rsidRDefault="00596827" w:rsidP="00596827">
      <w:pPr>
        <w:jc w:val="both"/>
        <w:rPr>
          <w:rFonts w:ascii="Arial" w:hAnsi="Arial" w:cs="Arial"/>
        </w:rPr>
      </w:pPr>
    </w:p>
    <w:p w:rsidR="00596827" w:rsidRDefault="00596827" w:rsidP="00596827">
      <w:pPr>
        <w:ind w:left="1134" w:hanging="567"/>
        <w:jc w:val="both"/>
        <w:rPr>
          <w:rFonts w:ascii="Arial" w:hAnsi="Arial" w:cs="Arial"/>
        </w:rPr>
      </w:pPr>
      <w:r w:rsidRPr="00D72A28">
        <w:rPr>
          <w:rFonts w:ascii="Arial" w:hAnsi="Arial" w:cs="Arial"/>
        </w:rPr>
        <w:fldChar w:fldCharType="begin"/>
      </w:r>
      <w:r w:rsidRPr="00D72A28">
        <w:rPr>
          <w:rFonts w:ascii="Arial" w:hAnsi="Arial" w:cs="Arial"/>
        </w:rPr>
        <w:instrText xml:space="preserve"> SEQ L1 \* alphabetic \n  </w:instrText>
      </w:r>
      <w:r w:rsidRPr="00D72A28">
        <w:rPr>
          <w:rFonts w:ascii="Arial" w:hAnsi="Arial" w:cs="Arial"/>
        </w:rPr>
        <w:fldChar w:fldCharType="separate"/>
      </w:r>
      <w:r w:rsidR="00104A3B">
        <w:rPr>
          <w:rFonts w:ascii="Arial" w:hAnsi="Arial" w:cs="Arial"/>
          <w:noProof/>
        </w:rPr>
        <w:t>a</w:t>
      </w:r>
      <w:r w:rsidRPr="00D72A28">
        <w:rPr>
          <w:rFonts w:ascii="Arial" w:hAnsi="Arial" w:cs="Arial"/>
        </w:rPr>
        <w:fldChar w:fldCharType="end"/>
      </w:r>
      <w:r w:rsidRPr="00D72A28">
        <w:rPr>
          <w:rFonts w:ascii="Arial" w:hAnsi="Arial" w:cs="Arial"/>
        </w:rPr>
        <w:t>.</w:t>
      </w:r>
      <w:r w:rsidRPr="00D72A28">
        <w:rPr>
          <w:rFonts w:ascii="Arial" w:hAnsi="Arial" w:cs="Arial"/>
        </w:rPr>
        <w:tab/>
        <w:t>All vehicles awaiting loading or unloading shall be parked on site and not on adjacent or nearby public roads.</w:t>
      </w:r>
    </w:p>
    <w:p w:rsidR="00596827" w:rsidRDefault="00596827" w:rsidP="00596827">
      <w:pPr>
        <w:jc w:val="both"/>
        <w:rPr>
          <w:rFonts w:ascii="Arial" w:hAnsi="Arial" w:cs="Arial"/>
        </w:rPr>
      </w:pPr>
    </w:p>
    <w:p w:rsidR="00596827" w:rsidRDefault="00596827" w:rsidP="00596827">
      <w:pPr>
        <w:ind w:left="1134"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 alphabetic \n   </w:instrText>
      </w:r>
      <w:r w:rsidRPr="00596827">
        <w:rPr>
          <w:rFonts w:ascii="Arial" w:hAnsi="Arial" w:cs="Arial"/>
        </w:rPr>
        <w:fldChar w:fldCharType="separate"/>
      </w:r>
      <w:r w:rsidR="00104A3B">
        <w:rPr>
          <w:rFonts w:ascii="Arial" w:hAnsi="Arial" w:cs="Arial"/>
          <w:noProof/>
        </w:rPr>
        <w:t>b</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rPr>
        <w:t>All deliveries to the premises shall be made to the internal loading bays provided.</w:t>
      </w:r>
    </w:p>
    <w:p w:rsidR="00596827" w:rsidRDefault="00596827" w:rsidP="00596827">
      <w:pPr>
        <w:ind w:left="1134" w:hanging="567"/>
        <w:jc w:val="both"/>
        <w:rPr>
          <w:rFonts w:ascii="Arial" w:hAnsi="Arial" w:cs="Arial"/>
        </w:rPr>
      </w:pPr>
    </w:p>
    <w:p w:rsidR="00596827" w:rsidRDefault="00596827" w:rsidP="00596827">
      <w:pPr>
        <w:ind w:left="1134"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 alphabetic \n    </w:instrText>
      </w:r>
      <w:r w:rsidRPr="00596827">
        <w:rPr>
          <w:rFonts w:ascii="Arial" w:hAnsi="Arial" w:cs="Arial"/>
        </w:rPr>
        <w:fldChar w:fldCharType="separate"/>
      </w:r>
      <w:r w:rsidR="00104A3B">
        <w:rPr>
          <w:rFonts w:ascii="Arial" w:hAnsi="Arial" w:cs="Arial"/>
          <w:noProof/>
        </w:rPr>
        <w:t>c</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rPr>
        <w:t xml:space="preserve">The site shall </w:t>
      </w:r>
      <w:r w:rsidR="006C483F">
        <w:rPr>
          <w:rFonts w:ascii="Arial" w:hAnsi="Arial" w:cs="Arial"/>
        </w:rPr>
        <w:t xml:space="preserve">only </w:t>
      </w:r>
      <w:r>
        <w:rPr>
          <w:rFonts w:ascii="Arial" w:hAnsi="Arial" w:cs="Arial"/>
        </w:rPr>
        <w:t>be serviced by 10 metre long skip bin trucks and shall have a capacity between 1 to 7 tonnes.</w:t>
      </w:r>
    </w:p>
    <w:p w:rsidR="00596827" w:rsidRDefault="00596827" w:rsidP="00596827">
      <w:pPr>
        <w:ind w:left="1134" w:hanging="567"/>
        <w:jc w:val="both"/>
        <w:rPr>
          <w:rFonts w:ascii="Arial" w:hAnsi="Arial" w:cs="Arial"/>
        </w:rPr>
      </w:pPr>
    </w:p>
    <w:p w:rsidR="00596827" w:rsidRDefault="00596827" w:rsidP="00596827">
      <w:pPr>
        <w:ind w:left="1134"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 alphabetic \n     </w:instrText>
      </w:r>
      <w:r w:rsidRPr="00596827">
        <w:rPr>
          <w:rFonts w:ascii="Arial" w:hAnsi="Arial" w:cs="Arial"/>
        </w:rPr>
        <w:fldChar w:fldCharType="separate"/>
      </w:r>
      <w:r w:rsidR="00104A3B">
        <w:rPr>
          <w:rFonts w:ascii="Arial" w:hAnsi="Arial" w:cs="Arial"/>
          <w:noProof/>
        </w:rPr>
        <w:t>d</w:t>
      </w:r>
      <w:r w:rsidRPr="00596827">
        <w:rPr>
          <w:rFonts w:ascii="Arial" w:hAnsi="Arial" w:cs="Arial"/>
        </w:rPr>
        <w:fldChar w:fldCharType="end"/>
      </w:r>
      <w:r w:rsidRPr="00596827">
        <w:rPr>
          <w:rFonts w:ascii="Arial" w:hAnsi="Arial" w:cs="Arial"/>
        </w:rPr>
        <w:t>.</w:t>
      </w:r>
      <w:r w:rsidRPr="00596827">
        <w:rPr>
          <w:rFonts w:ascii="Arial" w:hAnsi="Arial" w:cs="Arial"/>
        </w:rPr>
        <w:tab/>
      </w:r>
      <w:r w:rsidR="00D72A28">
        <w:rPr>
          <w:rFonts w:ascii="Arial" w:hAnsi="Arial" w:cs="Arial"/>
        </w:rPr>
        <w:t>T</w:t>
      </w:r>
      <w:r>
        <w:rPr>
          <w:rFonts w:ascii="Arial" w:hAnsi="Arial" w:cs="Arial"/>
        </w:rPr>
        <w:t>he site shall be serviced by one (1) 19 metre long articulated vehicle, once per week to remove larger quantities of waste materials in accordance with the environmental Impact Statement, version 3, dated 3 December 2019;</w:t>
      </w:r>
    </w:p>
    <w:p w:rsidR="00596827" w:rsidRDefault="00596827" w:rsidP="00596827">
      <w:pPr>
        <w:ind w:left="1134" w:hanging="567"/>
        <w:jc w:val="both"/>
        <w:rPr>
          <w:rFonts w:ascii="Arial" w:hAnsi="Arial" w:cs="Arial"/>
        </w:rPr>
      </w:pPr>
    </w:p>
    <w:p w:rsidR="00596827" w:rsidRDefault="00596827" w:rsidP="00596827">
      <w:pPr>
        <w:ind w:left="1134"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L1 \* alphabetic \n      </w:instrText>
      </w:r>
      <w:r w:rsidRPr="00596827">
        <w:rPr>
          <w:rFonts w:ascii="Arial" w:hAnsi="Arial" w:cs="Arial"/>
        </w:rPr>
        <w:fldChar w:fldCharType="separate"/>
      </w:r>
      <w:r w:rsidR="00104A3B">
        <w:rPr>
          <w:rFonts w:ascii="Arial" w:hAnsi="Arial" w:cs="Arial"/>
          <w:noProof/>
        </w:rPr>
        <w:t>e</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rPr>
        <w:t>Service vehicles with a maximum length that exceeds 19 metres are not permitted to service the resource recovery facility.</w:t>
      </w:r>
    </w:p>
    <w:p w:rsidR="00596827" w:rsidRDefault="00596827" w:rsidP="00596827">
      <w:pPr>
        <w:ind w:left="1134" w:hanging="567"/>
        <w:jc w:val="both"/>
        <w:rPr>
          <w:rFonts w:ascii="Arial" w:hAnsi="Arial" w:cs="Arial"/>
        </w:rPr>
      </w:pPr>
    </w:p>
    <w:p w:rsidR="00596827" w:rsidRDefault="00596827" w:rsidP="00596827">
      <w:pPr>
        <w:ind w:left="1134" w:hanging="567"/>
        <w:jc w:val="both"/>
        <w:rPr>
          <w:rFonts w:ascii="Arial" w:hAnsi="Arial" w:cs="Arial"/>
        </w:rPr>
      </w:pPr>
      <w:r w:rsidRPr="00596827">
        <w:rPr>
          <w:rFonts w:ascii="Arial" w:hAnsi="Arial" w:cs="Arial"/>
        </w:rPr>
        <w:lastRenderedPageBreak/>
        <w:fldChar w:fldCharType="begin"/>
      </w:r>
      <w:r w:rsidRPr="00596827">
        <w:rPr>
          <w:rFonts w:ascii="Arial" w:hAnsi="Arial" w:cs="Arial"/>
        </w:rPr>
        <w:instrText xml:space="preserve"> SEQ L1 \* alphabetic \n       </w:instrText>
      </w:r>
      <w:r w:rsidRPr="00596827">
        <w:rPr>
          <w:rFonts w:ascii="Arial" w:hAnsi="Arial" w:cs="Arial"/>
        </w:rPr>
        <w:fldChar w:fldCharType="separate"/>
      </w:r>
      <w:r w:rsidR="00104A3B">
        <w:rPr>
          <w:rFonts w:ascii="Arial" w:hAnsi="Arial" w:cs="Arial"/>
          <w:noProof/>
        </w:rPr>
        <w:t>f</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rPr>
        <w:t xml:space="preserve">Loading shall be carried out on-site with deliveries and unloading occurring a maximum of sixteen (16) times per working day for the 10 metre vehicle (skip bin trucks) which corresponds to </w:t>
      </w:r>
      <w:r w:rsidR="00D72A28">
        <w:rPr>
          <w:rFonts w:ascii="Arial" w:hAnsi="Arial" w:cs="Arial"/>
        </w:rPr>
        <w:t xml:space="preserve">approximately </w:t>
      </w:r>
      <w:r>
        <w:rPr>
          <w:rFonts w:ascii="Arial" w:hAnsi="Arial" w:cs="Arial"/>
        </w:rPr>
        <w:t>one (1) truck entering and exiting the site every forty-five (45) minutes.</w:t>
      </w:r>
    </w:p>
    <w:p w:rsidR="00596827" w:rsidRDefault="00596827" w:rsidP="00596827">
      <w:pPr>
        <w:ind w:left="1134" w:hanging="567"/>
        <w:jc w:val="both"/>
        <w:rPr>
          <w:rFonts w:ascii="Arial" w:hAnsi="Arial" w:cs="Arial"/>
        </w:rPr>
      </w:pPr>
    </w:p>
    <w:p w:rsidR="00596827" w:rsidRDefault="00596827" w:rsidP="00596827">
      <w:pPr>
        <w:ind w:left="567" w:hanging="567"/>
        <w:jc w:val="both"/>
        <w:rPr>
          <w:rFonts w:ascii="Arial" w:hAnsi="Arial" w:cs="Arial"/>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8</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b/>
        </w:rPr>
        <w:t>Maximum Processing Capacity</w:t>
      </w:r>
    </w:p>
    <w:p w:rsidR="00596827" w:rsidRPr="00596827" w:rsidRDefault="00596827" w:rsidP="00596827">
      <w:pPr>
        <w:ind w:left="567" w:hanging="567"/>
        <w:jc w:val="both"/>
        <w:rPr>
          <w:rFonts w:ascii="Arial" w:hAnsi="Arial" w:cs="Arial"/>
        </w:rPr>
      </w:pPr>
    </w:p>
    <w:p w:rsidR="00596827" w:rsidRDefault="00596827" w:rsidP="00596827">
      <w:pPr>
        <w:ind w:left="567"/>
        <w:rPr>
          <w:rFonts w:ascii="Arial" w:hAnsi="Arial" w:cs="Arial"/>
        </w:rPr>
      </w:pPr>
      <w:r>
        <w:rPr>
          <w:rFonts w:ascii="Arial" w:hAnsi="Arial" w:cs="Arial"/>
        </w:rPr>
        <w:t>A maximum of 20,000 tones of construction and demolition waste is permitted to be processed at the subject site on an annual basis.</w:t>
      </w:r>
    </w:p>
    <w:p w:rsidR="00596827" w:rsidRDefault="00596827" w:rsidP="00596827">
      <w:pPr>
        <w:ind w:left="567"/>
        <w:rPr>
          <w:rFonts w:ascii="Arial" w:hAnsi="Arial" w:cs="Arial"/>
        </w:rPr>
      </w:pPr>
    </w:p>
    <w:p w:rsidR="00596827" w:rsidRPr="00596827" w:rsidRDefault="00596827" w:rsidP="00596827">
      <w:pPr>
        <w:ind w:left="567" w:hanging="567"/>
        <w:jc w:val="both"/>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9</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b/>
        </w:rPr>
        <w:t>Endeavour Energy</w:t>
      </w:r>
    </w:p>
    <w:p w:rsidR="00596827" w:rsidRPr="00596827" w:rsidRDefault="00596827" w:rsidP="00596827">
      <w:pPr>
        <w:ind w:left="567"/>
      </w:pPr>
    </w:p>
    <w:p w:rsidR="00596827" w:rsidRDefault="00596827" w:rsidP="00596827">
      <w:pPr>
        <w:ind w:left="567"/>
        <w:rPr>
          <w:rFonts w:ascii="Arial" w:hAnsi="Arial" w:cs="Arial"/>
        </w:rPr>
      </w:pPr>
      <w:r>
        <w:rPr>
          <w:rFonts w:ascii="Arial" w:hAnsi="Arial" w:cs="Arial"/>
        </w:rPr>
        <w:t>The use shall take into consideration the attachments provided by Endeavour energy.</w:t>
      </w:r>
    </w:p>
    <w:p w:rsidR="00596827" w:rsidRPr="00596827" w:rsidRDefault="00596827" w:rsidP="00596827">
      <w:pPr>
        <w:ind w:left="567"/>
        <w:rPr>
          <w:rFonts w:ascii="Arial" w:hAnsi="Arial" w:cs="Arial"/>
        </w:rPr>
      </w:pPr>
    </w:p>
    <w:bookmarkStart w:id="4" w:name="Edit_7_13_1"/>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10</w:t>
      </w:r>
      <w:r w:rsidRPr="00596827">
        <w:rPr>
          <w:rFonts w:ascii="Arial" w:hAnsi="Arial" w:cs="Arial"/>
        </w:rPr>
        <w:fldChar w:fldCharType="end"/>
      </w:r>
      <w:r w:rsidRPr="00596827">
        <w:rPr>
          <w:rFonts w:ascii="Arial" w:hAnsi="Arial" w:cs="Arial"/>
          <w:b/>
        </w:rPr>
        <w:t>.</w:t>
      </w:r>
      <w:r w:rsidRPr="00596827">
        <w:rPr>
          <w:rFonts w:ascii="Arial" w:hAnsi="Arial" w:cs="Arial"/>
          <w:b/>
        </w:rPr>
        <w:tab/>
        <w:t>Hours of Operation</w:t>
      </w:r>
    </w:p>
    <w:p w:rsidR="00596827" w:rsidRPr="00596827" w:rsidRDefault="00596827" w:rsidP="00596827">
      <w:pPr>
        <w:ind w:left="1122" w:hanging="555"/>
        <w:jc w:val="both"/>
        <w:rPr>
          <w:rFonts w:ascii="Arial" w:hAnsi="Arial" w:cs="Arial"/>
        </w:rPr>
      </w:pPr>
    </w:p>
    <w:p w:rsidR="00596827" w:rsidRPr="00596827" w:rsidRDefault="00596827" w:rsidP="00596827">
      <w:pPr>
        <w:tabs>
          <w:tab w:val="num" w:pos="993"/>
        </w:tabs>
        <w:ind w:left="1080" w:hanging="513"/>
        <w:jc w:val="both"/>
        <w:rPr>
          <w:rFonts w:ascii="Arial" w:hAnsi="Arial" w:cs="Arial"/>
        </w:rPr>
      </w:pPr>
      <w:r w:rsidRPr="00596827">
        <w:rPr>
          <w:rFonts w:ascii="Arial" w:hAnsi="Arial" w:cs="Arial"/>
        </w:rPr>
        <w:t>The approved hours of operation for the use of the premises are:</w:t>
      </w:r>
    </w:p>
    <w:p w:rsidR="00596827" w:rsidRPr="00596827" w:rsidRDefault="00596827" w:rsidP="00596827">
      <w:pPr>
        <w:ind w:left="1080"/>
        <w:jc w:val="both"/>
        <w:rPr>
          <w:rFonts w:ascii="Arial" w:hAnsi="Arial" w:cs="Arial"/>
        </w:rPr>
      </w:pPr>
    </w:p>
    <w:p w:rsidR="00596827" w:rsidRPr="00596827" w:rsidRDefault="00596827" w:rsidP="00596827">
      <w:pPr>
        <w:tabs>
          <w:tab w:val="left" w:pos="3960"/>
        </w:tabs>
        <w:ind w:left="1200" w:hanging="207"/>
        <w:jc w:val="both"/>
        <w:rPr>
          <w:rFonts w:ascii="Arial" w:hAnsi="Arial" w:cs="Arial"/>
        </w:rPr>
      </w:pPr>
      <w:r w:rsidRPr="00596827">
        <w:rPr>
          <w:rFonts w:ascii="Arial" w:hAnsi="Arial" w:cs="Arial"/>
        </w:rPr>
        <w:t>Monday to Friday:</w:t>
      </w:r>
      <w:r w:rsidRPr="00596827">
        <w:rPr>
          <w:rFonts w:ascii="Arial" w:hAnsi="Arial" w:cs="Arial"/>
        </w:rPr>
        <w:tab/>
      </w:r>
      <w:r>
        <w:rPr>
          <w:rFonts w:ascii="Arial" w:hAnsi="Arial" w:cs="Arial"/>
        </w:rPr>
        <w:t>6:00am – 6:00</w:t>
      </w:r>
      <w:r w:rsidR="00D72A28">
        <w:rPr>
          <w:rFonts w:ascii="Arial" w:hAnsi="Arial" w:cs="Arial"/>
        </w:rPr>
        <w:t>p</w:t>
      </w:r>
      <w:r>
        <w:rPr>
          <w:rFonts w:ascii="Arial" w:hAnsi="Arial" w:cs="Arial"/>
        </w:rPr>
        <w:t>m</w:t>
      </w:r>
    </w:p>
    <w:p w:rsidR="00596827" w:rsidRPr="00596827" w:rsidRDefault="00596827" w:rsidP="00596827">
      <w:pPr>
        <w:tabs>
          <w:tab w:val="left" w:pos="3960"/>
        </w:tabs>
        <w:ind w:left="1200" w:hanging="207"/>
        <w:jc w:val="both"/>
        <w:rPr>
          <w:rFonts w:ascii="Arial" w:hAnsi="Arial" w:cs="Arial"/>
        </w:rPr>
      </w:pPr>
      <w:r w:rsidRPr="00596827">
        <w:rPr>
          <w:rFonts w:ascii="Arial" w:hAnsi="Arial" w:cs="Arial"/>
        </w:rPr>
        <w:t>Saturday:</w:t>
      </w:r>
      <w:r w:rsidRPr="00596827">
        <w:rPr>
          <w:rFonts w:ascii="Arial" w:hAnsi="Arial" w:cs="Arial"/>
        </w:rPr>
        <w:tab/>
      </w:r>
      <w:r>
        <w:rPr>
          <w:rFonts w:ascii="Arial" w:hAnsi="Arial" w:cs="Arial"/>
        </w:rPr>
        <w:t>6:00am – 4:00pm</w:t>
      </w:r>
    </w:p>
    <w:p w:rsidR="00596827" w:rsidRPr="00596827" w:rsidRDefault="00596827" w:rsidP="00596827">
      <w:pPr>
        <w:tabs>
          <w:tab w:val="left" w:pos="3969"/>
        </w:tabs>
        <w:ind w:left="1200" w:hanging="207"/>
        <w:jc w:val="both"/>
        <w:rPr>
          <w:rFonts w:ascii="Arial" w:hAnsi="Arial" w:cs="Arial"/>
        </w:rPr>
      </w:pPr>
      <w:r w:rsidRPr="00596827">
        <w:rPr>
          <w:rFonts w:ascii="Arial" w:hAnsi="Arial" w:cs="Arial"/>
        </w:rPr>
        <w:t>Sunday</w:t>
      </w:r>
      <w:r>
        <w:rPr>
          <w:rFonts w:ascii="Arial" w:hAnsi="Arial" w:cs="Arial"/>
        </w:rPr>
        <w:t xml:space="preserve"> &amp; </w:t>
      </w:r>
      <w:r w:rsidRPr="00596827">
        <w:rPr>
          <w:rFonts w:ascii="Arial" w:hAnsi="Arial" w:cs="Arial"/>
        </w:rPr>
        <w:t>Public holidays:</w:t>
      </w:r>
      <w:r w:rsidRPr="00596827">
        <w:rPr>
          <w:rFonts w:ascii="Arial" w:hAnsi="Arial" w:cs="Arial"/>
        </w:rPr>
        <w:tab/>
        <w:t>No operation is permitted.</w:t>
      </w:r>
    </w:p>
    <w:p w:rsidR="00596827" w:rsidRDefault="00596827" w:rsidP="00596827">
      <w:pPr>
        <w:rPr>
          <w:rFonts w:ascii="Arial" w:hAnsi="Arial" w:cs="Arial"/>
        </w:rPr>
      </w:pPr>
    </w:p>
    <w:p w:rsidR="00596827" w:rsidRPr="00596827" w:rsidRDefault="00596827" w:rsidP="00596827">
      <w:pPr>
        <w:ind w:left="567" w:hanging="567"/>
        <w:rPr>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11</w:t>
      </w:r>
      <w:r w:rsidRPr="00596827">
        <w:rPr>
          <w:rFonts w:ascii="Arial" w:hAnsi="Arial" w:cs="Arial"/>
        </w:rPr>
        <w:fldChar w:fldCharType="end"/>
      </w:r>
      <w:r w:rsidRPr="00596827">
        <w:rPr>
          <w:rFonts w:ascii="Arial" w:hAnsi="Arial" w:cs="Arial"/>
        </w:rPr>
        <w:t>.</w:t>
      </w:r>
      <w:r w:rsidRPr="00596827">
        <w:rPr>
          <w:rFonts w:ascii="Arial" w:hAnsi="Arial" w:cs="Arial"/>
        </w:rPr>
        <w:tab/>
      </w:r>
      <w:r w:rsidRPr="00596827">
        <w:rPr>
          <w:rFonts w:ascii="Arial" w:hAnsi="Arial" w:cs="Arial"/>
          <w:b/>
        </w:rPr>
        <w:t>Number of Staff</w:t>
      </w:r>
    </w:p>
    <w:p w:rsidR="00596827" w:rsidRPr="00596827" w:rsidRDefault="00596827" w:rsidP="00596827">
      <w:pPr>
        <w:ind w:left="567"/>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t>The resource recovery facility shall have a maximum of twenty four (24) staff which shall be broken down as follows:</w:t>
      </w:r>
    </w:p>
    <w:p w:rsidR="00596827" w:rsidRPr="00596827" w:rsidRDefault="00596827" w:rsidP="00596827">
      <w:pPr>
        <w:ind w:left="567"/>
        <w:jc w:val="both"/>
        <w:rPr>
          <w:rFonts w:ascii="Arial" w:hAnsi="Arial" w:cs="Arial"/>
        </w:rPr>
      </w:pPr>
    </w:p>
    <w:p w:rsidR="00596827" w:rsidRPr="00596827" w:rsidRDefault="00596827" w:rsidP="00596827">
      <w:pPr>
        <w:pStyle w:val="ListParagraph"/>
        <w:numPr>
          <w:ilvl w:val="0"/>
          <w:numId w:val="22"/>
        </w:numPr>
        <w:ind w:left="1134" w:hanging="567"/>
        <w:jc w:val="both"/>
        <w:rPr>
          <w:rFonts w:cs="Arial"/>
        </w:rPr>
      </w:pPr>
      <w:r w:rsidRPr="00596827">
        <w:rPr>
          <w:rFonts w:cs="Arial"/>
        </w:rPr>
        <w:t>Ten (10) truck drivers</w:t>
      </w:r>
    </w:p>
    <w:p w:rsidR="00596827" w:rsidRPr="00596827" w:rsidRDefault="00596827" w:rsidP="00596827">
      <w:pPr>
        <w:pStyle w:val="ListParagraph"/>
        <w:numPr>
          <w:ilvl w:val="0"/>
          <w:numId w:val="22"/>
        </w:numPr>
        <w:ind w:left="1134" w:hanging="567"/>
        <w:jc w:val="both"/>
        <w:rPr>
          <w:rFonts w:cs="Arial"/>
        </w:rPr>
      </w:pPr>
      <w:r w:rsidRPr="00596827">
        <w:rPr>
          <w:rFonts w:cs="Arial"/>
        </w:rPr>
        <w:t>Five (5) yard staff; and</w:t>
      </w:r>
    </w:p>
    <w:p w:rsidR="00596827" w:rsidRDefault="00596827" w:rsidP="00596827">
      <w:pPr>
        <w:pStyle w:val="ListParagraph"/>
        <w:numPr>
          <w:ilvl w:val="0"/>
          <w:numId w:val="22"/>
        </w:numPr>
        <w:ind w:left="1134" w:hanging="567"/>
        <w:jc w:val="both"/>
        <w:rPr>
          <w:rFonts w:cs="Arial"/>
        </w:rPr>
      </w:pPr>
      <w:r w:rsidRPr="00596827">
        <w:rPr>
          <w:rFonts w:cs="Arial"/>
        </w:rPr>
        <w:t>Nine (9) office and administration staff</w:t>
      </w:r>
    </w:p>
    <w:p w:rsidR="00596827" w:rsidRDefault="00596827" w:rsidP="00596827">
      <w:pPr>
        <w:ind w:left="567"/>
        <w:jc w:val="both"/>
        <w:rPr>
          <w:rFonts w:ascii="Arial" w:hAnsi="Arial" w:cs="Arial"/>
        </w:rPr>
      </w:pPr>
    </w:p>
    <w:p w:rsidR="00596827" w:rsidRPr="00596827" w:rsidRDefault="00596827" w:rsidP="00596827">
      <w:pPr>
        <w:ind w:left="567" w:hanging="567"/>
        <w:jc w:val="both"/>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12</w:t>
      </w:r>
      <w:r w:rsidRPr="00596827">
        <w:rPr>
          <w:rFonts w:ascii="Arial" w:hAnsi="Arial" w:cs="Arial"/>
        </w:rPr>
        <w:fldChar w:fldCharType="end"/>
      </w:r>
      <w:r w:rsidRPr="00596827">
        <w:rPr>
          <w:rFonts w:ascii="Arial" w:hAnsi="Arial" w:cs="Arial"/>
        </w:rPr>
        <w:t>.</w:t>
      </w:r>
      <w:r w:rsidRPr="00596827">
        <w:rPr>
          <w:rFonts w:ascii="Arial" w:hAnsi="Arial" w:cs="Arial"/>
        </w:rPr>
        <w:tab/>
      </w:r>
      <w:r>
        <w:rPr>
          <w:rFonts w:ascii="Arial" w:hAnsi="Arial" w:cs="Arial"/>
          <w:b/>
        </w:rPr>
        <w:t>Time of Vehicles Servicing the Site</w:t>
      </w:r>
    </w:p>
    <w:p w:rsidR="00596827" w:rsidRPr="00596827" w:rsidRDefault="00596827" w:rsidP="00596827">
      <w:pPr>
        <w:ind w:left="567"/>
        <w:rPr>
          <w:rFonts w:ascii="Arial" w:hAnsi="Arial" w:cs="Arial"/>
        </w:rPr>
      </w:pPr>
    </w:p>
    <w:p w:rsidR="00596827" w:rsidRDefault="00596827" w:rsidP="00596827">
      <w:pPr>
        <w:ind w:left="567"/>
        <w:rPr>
          <w:rFonts w:ascii="Arial" w:hAnsi="Arial" w:cs="Arial"/>
        </w:rPr>
      </w:pPr>
      <w:r>
        <w:rPr>
          <w:rFonts w:ascii="Arial" w:hAnsi="Arial" w:cs="Arial"/>
        </w:rPr>
        <w:t>The time the vehicles servicing the site are as follows:</w:t>
      </w:r>
    </w:p>
    <w:p w:rsidR="00596827" w:rsidRDefault="00596827" w:rsidP="00596827">
      <w:pPr>
        <w:ind w:left="567"/>
        <w:rPr>
          <w:rFonts w:ascii="Arial" w:hAnsi="Arial" w:cs="Arial"/>
        </w:rPr>
      </w:pPr>
    </w:p>
    <w:tbl>
      <w:tblPr>
        <w:tblStyle w:val="TableGrid"/>
        <w:tblW w:w="0" w:type="auto"/>
        <w:tblInd w:w="567" w:type="dxa"/>
        <w:tblLook w:val="04A0" w:firstRow="1" w:lastRow="0" w:firstColumn="1" w:lastColumn="0" w:noHBand="0" w:noVBand="1"/>
      </w:tblPr>
      <w:tblGrid>
        <w:gridCol w:w="2972"/>
        <w:gridCol w:w="3402"/>
        <w:gridCol w:w="2075"/>
      </w:tblGrid>
      <w:tr w:rsidR="00596827" w:rsidTr="00596827">
        <w:tc>
          <w:tcPr>
            <w:tcW w:w="2972" w:type="dxa"/>
            <w:shd w:val="pct12" w:color="auto" w:fill="auto"/>
          </w:tcPr>
          <w:p w:rsidR="00596827" w:rsidRPr="00596827" w:rsidRDefault="00596827" w:rsidP="00596827">
            <w:pPr>
              <w:rPr>
                <w:rFonts w:ascii="Arial" w:hAnsi="Arial" w:cs="Arial"/>
                <w:b/>
                <w:sz w:val="20"/>
                <w:szCs w:val="20"/>
              </w:rPr>
            </w:pPr>
            <w:r w:rsidRPr="00596827">
              <w:rPr>
                <w:rFonts w:ascii="Arial" w:hAnsi="Arial" w:cs="Arial"/>
                <w:b/>
                <w:sz w:val="20"/>
                <w:szCs w:val="20"/>
              </w:rPr>
              <w:t>TIME</w:t>
            </w:r>
          </w:p>
        </w:tc>
        <w:tc>
          <w:tcPr>
            <w:tcW w:w="3402" w:type="dxa"/>
            <w:shd w:val="pct12" w:color="auto" w:fill="auto"/>
          </w:tcPr>
          <w:p w:rsidR="00596827" w:rsidRPr="00596827" w:rsidRDefault="00596827" w:rsidP="00596827">
            <w:pPr>
              <w:rPr>
                <w:rFonts w:ascii="Arial" w:hAnsi="Arial" w:cs="Arial"/>
                <w:b/>
                <w:sz w:val="20"/>
                <w:szCs w:val="20"/>
              </w:rPr>
            </w:pPr>
            <w:r w:rsidRPr="00596827">
              <w:rPr>
                <w:rFonts w:ascii="Arial" w:hAnsi="Arial" w:cs="Arial"/>
                <w:b/>
                <w:sz w:val="20"/>
                <w:szCs w:val="20"/>
              </w:rPr>
              <w:t>ACTIVITY</w:t>
            </w:r>
          </w:p>
        </w:tc>
        <w:tc>
          <w:tcPr>
            <w:tcW w:w="2075" w:type="dxa"/>
            <w:shd w:val="pct12" w:color="auto" w:fill="auto"/>
          </w:tcPr>
          <w:p w:rsidR="00596827" w:rsidRPr="00596827" w:rsidRDefault="00596827" w:rsidP="00596827">
            <w:pPr>
              <w:rPr>
                <w:rFonts w:ascii="Arial" w:hAnsi="Arial" w:cs="Arial"/>
                <w:b/>
                <w:sz w:val="20"/>
                <w:szCs w:val="20"/>
              </w:rPr>
            </w:pPr>
            <w:r w:rsidRPr="00596827">
              <w:rPr>
                <w:rFonts w:ascii="Arial" w:hAnsi="Arial" w:cs="Arial"/>
                <w:b/>
                <w:sz w:val="20"/>
                <w:szCs w:val="20"/>
              </w:rPr>
              <w:t>APPROXIMATE FREQUENCY OF VEHICLES</w:t>
            </w:r>
          </w:p>
        </w:tc>
      </w:tr>
      <w:tr w:rsidR="00596827" w:rsidTr="00596827">
        <w:tc>
          <w:tcPr>
            <w:tcW w:w="2972" w:type="dxa"/>
          </w:tcPr>
          <w:p w:rsidR="00596827" w:rsidRPr="00596827" w:rsidRDefault="00596827" w:rsidP="00596827">
            <w:pPr>
              <w:rPr>
                <w:rFonts w:ascii="Arial" w:hAnsi="Arial" w:cs="Arial"/>
                <w:sz w:val="20"/>
                <w:szCs w:val="20"/>
              </w:rPr>
            </w:pPr>
            <w:r w:rsidRPr="00596827">
              <w:rPr>
                <w:rFonts w:ascii="Arial" w:hAnsi="Arial" w:cs="Arial"/>
                <w:sz w:val="20"/>
                <w:szCs w:val="20"/>
              </w:rPr>
              <w:t>6:00am to 7:00am Monday to Saturday</w:t>
            </w:r>
          </w:p>
        </w:tc>
        <w:tc>
          <w:tcPr>
            <w:tcW w:w="3402" w:type="dxa"/>
          </w:tcPr>
          <w:p w:rsidR="00596827" w:rsidRPr="00596827" w:rsidRDefault="00596827" w:rsidP="00596827">
            <w:pPr>
              <w:rPr>
                <w:rFonts w:ascii="Arial" w:hAnsi="Arial" w:cs="Arial"/>
                <w:sz w:val="20"/>
                <w:szCs w:val="20"/>
              </w:rPr>
            </w:pPr>
            <w:r w:rsidRPr="00596827">
              <w:rPr>
                <w:rFonts w:ascii="Arial" w:hAnsi="Arial" w:cs="Arial"/>
                <w:sz w:val="20"/>
                <w:szCs w:val="20"/>
              </w:rPr>
              <w:t>Skip bin truck drivers arrive onsite</w:t>
            </w:r>
          </w:p>
        </w:tc>
        <w:tc>
          <w:tcPr>
            <w:tcW w:w="2075" w:type="dxa"/>
          </w:tcPr>
          <w:p w:rsidR="00596827" w:rsidRPr="00596827" w:rsidRDefault="00596827" w:rsidP="00596827">
            <w:pPr>
              <w:rPr>
                <w:rFonts w:ascii="Arial" w:hAnsi="Arial" w:cs="Arial"/>
                <w:sz w:val="20"/>
                <w:szCs w:val="20"/>
              </w:rPr>
            </w:pPr>
            <w:r w:rsidRPr="00596827">
              <w:rPr>
                <w:rFonts w:ascii="Arial" w:hAnsi="Arial" w:cs="Arial"/>
                <w:sz w:val="20"/>
                <w:szCs w:val="20"/>
              </w:rPr>
              <w:t>10 per weekday</w:t>
            </w:r>
          </w:p>
          <w:p w:rsidR="00596827" w:rsidRPr="00596827" w:rsidRDefault="00596827" w:rsidP="00596827">
            <w:pPr>
              <w:rPr>
                <w:rFonts w:ascii="Arial" w:hAnsi="Arial" w:cs="Arial"/>
                <w:sz w:val="20"/>
                <w:szCs w:val="20"/>
              </w:rPr>
            </w:pPr>
            <w:r w:rsidRPr="00596827">
              <w:rPr>
                <w:rFonts w:ascii="Arial" w:hAnsi="Arial" w:cs="Arial"/>
                <w:sz w:val="20"/>
                <w:szCs w:val="20"/>
              </w:rPr>
              <w:t>6 per Saturday</w:t>
            </w:r>
          </w:p>
        </w:tc>
      </w:tr>
      <w:tr w:rsidR="00596827" w:rsidTr="00596827">
        <w:tc>
          <w:tcPr>
            <w:tcW w:w="2972" w:type="dxa"/>
          </w:tcPr>
          <w:p w:rsidR="00596827" w:rsidRPr="00596827" w:rsidRDefault="00596827" w:rsidP="00596827">
            <w:pPr>
              <w:rPr>
                <w:rFonts w:ascii="Arial" w:hAnsi="Arial" w:cs="Arial"/>
                <w:sz w:val="20"/>
                <w:szCs w:val="20"/>
              </w:rPr>
            </w:pPr>
            <w:r w:rsidRPr="00596827">
              <w:rPr>
                <w:rFonts w:ascii="Arial" w:hAnsi="Arial" w:cs="Arial"/>
                <w:sz w:val="20"/>
                <w:szCs w:val="20"/>
              </w:rPr>
              <w:t>6:00am to 7:00am Monday to Saturday</w:t>
            </w:r>
          </w:p>
        </w:tc>
        <w:tc>
          <w:tcPr>
            <w:tcW w:w="3402" w:type="dxa"/>
          </w:tcPr>
          <w:p w:rsidR="00596827" w:rsidRPr="00596827" w:rsidRDefault="00596827" w:rsidP="00D72A28">
            <w:pPr>
              <w:rPr>
                <w:rFonts w:ascii="Arial" w:hAnsi="Arial" w:cs="Arial"/>
                <w:sz w:val="20"/>
                <w:szCs w:val="20"/>
              </w:rPr>
            </w:pPr>
            <w:r w:rsidRPr="00596827">
              <w:rPr>
                <w:rFonts w:ascii="Arial" w:hAnsi="Arial" w:cs="Arial"/>
                <w:sz w:val="20"/>
                <w:szCs w:val="20"/>
              </w:rPr>
              <w:t>Skip bin trucks leave premises</w:t>
            </w:r>
          </w:p>
        </w:tc>
        <w:tc>
          <w:tcPr>
            <w:tcW w:w="2075" w:type="dxa"/>
          </w:tcPr>
          <w:p w:rsidR="00596827" w:rsidRPr="00596827" w:rsidRDefault="00596827" w:rsidP="00596827">
            <w:pPr>
              <w:rPr>
                <w:rFonts w:ascii="Arial" w:hAnsi="Arial" w:cs="Arial"/>
                <w:sz w:val="20"/>
                <w:szCs w:val="20"/>
              </w:rPr>
            </w:pPr>
            <w:r w:rsidRPr="00596827">
              <w:rPr>
                <w:rFonts w:ascii="Arial" w:hAnsi="Arial" w:cs="Arial"/>
                <w:sz w:val="20"/>
                <w:szCs w:val="20"/>
              </w:rPr>
              <w:t>10 per weekday</w:t>
            </w:r>
          </w:p>
          <w:p w:rsidR="00596827" w:rsidRPr="00596827" w:rsidRDefault="00596827" w:rsidP="00596827">
            <w:pPr>
              <w:rPr>
                <w:rFonts w:ascii="Arial" w:hAnsi="Arial" w:cs="Arial"/>
                <w:sz w:val="20"/>
                <w:szCs w:val="20"/>
              </w:rPr>
            </w:pPr>
            <w:r w:rsidRPr="00596827">
              <w:rPr>
                <w:rFonts w:ascii="Arial" w:hAnsi="Arial" w:cs="Arial"/>
                <w:sz w:val="20"/>
                <w:szCs w:val="20"/>
              </w:rPr>
              <w:t>6 per Saturday</w:t>
            </w:r>
          </w:p>
        </w:tc>
      </w:tr>
      <w:tr w:rsidR="00596827" w:rsidTr="00596827">
        <w:tc>
          <w:tcPr>
            <w:tcW w:w="2972" w:type="dxa"/>
          </w:tcPr>
          <w:p w:rsidR="00596827" w:rsidRPr="00596827" w:rsidRDefault="00596827" w:rsidP="00596827">
            <w:pPr>
              <w:rPr>
                <w:rFonts w:ascii="Arial" w:hAnsi="Arial" w:cs="Arial"/>
                <w:sz w:val="20"/>
                <w:szCs w:val="20"/>
              </w:rPr>
            </w:pPr>
            <w:r w:rsidRPr="00596827">
              <w:rPr>
                <w:rFonts w:ascii="Arial" w:hAnsi="Arial" w:cs="Arial"/>
                <w:sz w:val="20"/>
                <w:szCs w:val="20"/>
              </w:rPr>
              <w:t>9:00am to 4:00pm to Saturday</w:t>
            </w:r>
          </w:p>
          <w:p w:rsidR="00596827" w:rsidRPr="00596827" w:rsidRDefault="00596827" w:rsidP="00596827">
            <w:pPr>
              <w:rPr>
                <w:rFonts w:ascii="Arial" w:hAnsi="Arial" w:cs="Arial"/>
                <w:sz w:val="20"/>
                <w:szCs w:val="20"/>
              </w:rPr>
            </w:pPr>
            <w:r w:rsidRPr="00596827">
              <w:rPr>
                <w:rFonts w:ascii="Arial" w:hAnsi="Arial" w:cs="Arial"/>
                <w:sz w:val="20"/>
                <w:szCs w:val="20"/>
              </w:rPr>
              <w:t>9:00am to 1:00pm Saturdays</w:t>
            </w:r>
          </w:p>
        </w:tc>
        <w:tc>
          <w:tcPr>
            <w:tcW w:w="3402" w:type="dxa"/>
          </w:tcPr>
          <w:p w:rsidR="00596827" w:rsidRPr="00596827" w:rsidRDefault="00596827" w:rsidP="00D72A28">
            <w:pPr>
              <w:rPr>
                <w:rFonts w:ascii="Arial" w:hAnsi="Arial" w:cs="Arial"/>
                <w:sz w:val="20"/>
                <w:szCs w:val="20"/>
              </w:rPr>
            </w:pPr>
            <w:r w:rsidRPr="00596827">
              <w:rPr>
                <w:rFonts w:ascii="Arial" w:hAnsi="Arial" w:cs="Arial"/>
                <w:sz w:val="20"/>
                <w:szCs w:val="20"/>
              </w:rPr>
              <w:t>Deliveries and pickups for all tenancies</w:t>
            </w:r>
          </w:p>
        </w:tc>
        <w:tc>
          <w:tcPr>
            <w:tcW w:w="2075" w:type="dxa"/>
          </w:tcPr>
          <w:p w:rsidR="00596827" w:rsidRPr="00596827" w:rsidRDefault="00596827" w:rsidP="00596827">
            <w:pPr>
              <w:rPr>
                <w:rFonts w:ascii="Arial" w:hAnsi="Arial" w:cs="Arial"/>
                <w:sz w:val="20"/>
                <w:szCs w:val="20"/>
              </w:rPr>
            </w:pPr>
            <w:r w:rsidRPr="00596827">
              <w:rPr>
                <w:rFonts w:ascii="Arial" w:hAnsi="Arial" w:cs="Arial"/>
                <w:sz w:val="20"/>
                <w:szCs w:val="20"/>
              </w:rPr>
              <w:t>19 per weekday</w:t>
            </w:r>
          </w:p>
          <w:p w:rsidR="00596827" w:rsidRPr="00596827" w:rsidRDefault="00596827" w:rsidP="00596827">
            <w:pPr>
              <w:rPr>
                <w:rFonts w:ascii="Arial" w:hAnsi="Arial" w:cs="Arial"/>
                <w:sz w:val="20"/>
                <w:szCs w:val="20"/>
              </w:rPr>
            </w:pPr>
            <w:r w:rsidRPr="00596827">
              <w:rPr>
                <w:rFonts w:ascii="Arial" w:hAnsi="Arial" w:cs="Arial"/>
                <w:sz w:val="20"/>
                <w:szCs w:val="20"/>
              </w:rPr>
              <w:t>12 per Saturday</w:t>
            </w:r>
          </w:p>
        </w:tc>
      </w:tr>
      <w:tr w:rsidR="00596827" w:rsidTr="00596827">
        <w:tc>
          <w:tcPr>
            <w:tcW w:w="2972" w:type="dxa"/>
          </w:tcPr>
          <w:p w:rsidR="00596827" w:rsidRPr="00596827" w:rsidRDefault="00596827" w:rsidP="00596827">
            <w:pPr>
              <w:rPr>
                <w:rFonts w:ascii="Arial" w:hAnsi="Arial" w:cs="Arial"/>
                <w:sz w:val="20"/>
                <w:szCs w:val="20"/>
              </w:rPr>
            </w:pPr>
            <w:r w:rsidRPr="00596827">
              <w:rPr>
                <w:rFonts w:ascii="Arial" w:hAnsi="Arial" w:cs="Arial"/>
                <w:sz w:val="20"/>
                <w:szCs w:val="20"/>
              </w:rPr>
              <w:t>7:00am to 8:00am and 5:00pm to 6:00pm Monday to Friday</w:t>
            </w:r>
          </w:p>
        </w:tc>
        <w:tc>
          <w:tcPr>
            <w:tcW w:w="3402" w:type="dxa"/>
          </w:tcPr>
          <w:p w:rsidR="00596827" w:rsidRPr="00596827" w:rsidRDefault="00596827" w:rsidP="00596827">
            <w:pPr>
              <w:rPr>
                <w:rFonts w:ascii="Arial" w:hAnsi="Arial" w:cs="Arial"/>
                <w:sz w:val="20"/>
                <w:szCs w:val="20"/>
              </w:rPr>
            </w:pPr>
            <w:r w:rsidRPr="00596827">
              <w:rPr>
                <w:rFonts w:ascii="Arial" w:hAnsi="Arial" w:cs="Arial"/>
                <w:sz w:val="20"/>
                <w:szCs w:val="20"/>
              </w:rPr>
              <w:t>Use of site by articulated vehicles</w:t>
            </w:r>
          </w:p>
        </w:tc>
        <w:tc>
          <w:tcPr>
            <w:tcW w:w="2075" w:type="dxa"/>
          </w:tcPr>
          <w:p w:rsidR="00596827" w:rsidRPr="00596827" w:rsidRDefault="00596827" w:rsidP="00596827">
            <w:pPr>
              <w:rPr>
                <w:rFonts w:ascii="Arial" w:hAnsi="Arial" w:cs="Arial"/>
                <w:sz w:val="20"/>
                <w:szCs w:val="20"/>
              </w:rPr>
            </w:pPr>
            <w:r w:rsidRPr="00596827">
              <w:rPr>
                <w:rFonts w:ascii="Arial" w:hAnsi="Arial" w:cs="Arial"/>
                <w:sz w:val="20"/>
                <w:szCs w:val="20"/>
              </w:rPr>
              <w:t>1 per week</w:t>
            </w:r>
          </w:p>
        </w:tc>
      </w:tr>
    </w:tbl>
    <w:p w:rsidR="00596827" w:rsidRDefault="00596827" w:rsidP="00596827">
      <w:pPr>
        <w:ind w:left="567"/>
        <w:rPr>
          <w:rFonts w:ascii="Arial" w:hAnsi="Arial" w:cs="Arial"/>
        </w:rPr>
      </w:pPr>
    </w:p>
    <w:p w:rsidR="00921137" w:rsidRDefault="00921137" w:rsidP="00596827">
      <w:pPr>
        <w:ind w:left="567"/>
        <w:rPr>
          <w:rFonts w:ascii="Arial" w:hAnsi="Arial" w:cs="Arial"/>
        </w:rPr>
      </w:pPr>
    </w:p>
    <w:p w:rsidR="00921137" w:rsidRDefault="00921137" w:rsidP="00596827">
      <w:pPr>
        <w:ind w:left="567"/>
        <w:rPr>
          <w:rFonts w:ascii="Arial" w:hAnsi="Arial" w:cs="Arial"/>
        </w:rPr>
      </w:pPr>
    </w:p>
    <w:p w:rsidR="00921137" w:rsidRDefault="00921137" w:rsidP="00596827">
      <w:pPr>
        <w:ind w:left="567"/>
        <w:rPr>
          <w:rFonts w:ascii="Arial" w:hAnsi="Arial" w:cs="Arial"/>
        </w:rPr>
      </w:pPr>
    </w:p>
    <w:p w:rsidR="00921137" w:rsidRPr="00596827" w:rsidRDefault="00921137" w:rsidP="00596827">
      <w:pPr>
        <w:ind w:left="567"/>
        <w:rPr>
          <w:rFonts w:ascii="Arial" w:hAnsi="Arial" w:cs="Arial"/>
        </w:rPr>
      </w:pPr>
    </w:p>
    <w:p w:rsidR="00596827" w:rsidRPr="00596827" w:rsidRDefault="00596827" w:rsidP="00596827">
      <w:pPr>
        <w:ind w:left="567" w:hanging="567"/>
        <w:rPr>
          <w:rFonts w:ascii="Arial" w:hAnsi="Arial" w:cs="Arial"/>
          <w:b/>
        </w:rPr>
      </w:pPr>
      <w:r w:rsidRPr="00596827">
        <w:rPr>
          <w:rFonts w:ascii="Arial" w:hAnsi="Arial" w:cs="Arial"/>
        </w:rPr>
        <w:lastRenderedPageBreak/>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13</w:t>
      </w:r>
      <w:r w:rsidRPr="00596827">
        <w:rPr>
          <w:rFonts w:ascii="Arial" w:hAnsi="Arial" w:cs="Arial"/>
        </w:rPr>
        <w:fldChar w:fldCharType="end"/>
      </w:r>
      <w:r w:rsidRPr="00596827">
        <w:rPr>
          <w:rFonts w:ascii="Arial" w:hAnsi="Arial" w:cs="Arial"/>
        </w:rPr>
        <w:t>.</w:t>
      </w:r>
      <w:r w:rsidRPr="00596827">
        <w:rPr>
          <w:rFonts w:ascii="Arial" w:hAnsi="Arial" w:cs="Arial"/>
        </w:rPr>
        <w:tab/>
      </w:r>
      <w:bookmarkStart w:id="5" w:name="Edit_7_25_1"/>
      <w:bookmarkEnd w:id="4"/>
      <w:r w:rsidRPr="00596827">
        <w:rPr>
          <w:rFonts w:ascii="Arial" w:hAnsi="Arial" w:cs="Arial"/>
          <w:b/>
        </w:rPr>
        <w:t>Use of the Premises</w:t>
      </w:r>
    </w:p>
    <w:p w:rsidR="00596827" w:rsidRPr="00596827" w:rsidRDefault="00596827" w:rsidP="00596827">
      <w:pPr>
        <w:ind w:left="561"/>
        <w:jc w:val="both"/>
        <w:rPr>
          <w:rFonts w:ascii="Arial" w:hAnsi="Arial" w:cs="Arial"/>
        </w:rPr>
      </w:pPr>
    </w:p>
    <w:p w:rsidR="00596827" w:rsidRPr="00596827" w:rsidRDefault="00596827" w:rsidP="00596827">
      <w:pPr>
        <w:ind w:left="567"/>
        <w:jc w:val="both"/>
        <w:rPr>
          <w:rFonts w:ascii="Arial" w:hAnsi="Arial" w:cs="Arial"/>
        </w:rPr>
      </w:pPr>
      <w:r w:rsidRPr="00596827">
        <w:rPr>
          <w:rFonts w:ascii="Arial" w:hAnsi="Arial" w:cs="Arial"/>
        </w:rPr>
        <w:fldChar w:fldCharType="begin"/>
      </w:r>
      <w:r w:rsidRPr="00596827">
        <w:rPr>
          <w:rFonts w:ascii="Arial" w:hAnsi="Arial" w:cs="Arial"/>
        </w:rPr>
        <w:instrText xml:space="preserve"> SEQ 1_54 \r0 \h </w:instrText>
      </w:r>
      <w:r w:rsidRPr="00596827">
        <w:rPr>
          <w:rFonts w:ascii="Arial" w:hAnsi="Arial" w:cs="Arial"/>
        </w:rPr>
        <w:fldChar w:fldCharType="end"/>
      </w:r>
      <w:r w:rsidRPr="00596827">
        <w:rPr>
          <w:rFonts w:ascii="Arial" w:hAnsi="Arial" w:cs="Arial"/>
        </w:rPr>
        <w:t>The use of the premises shall comply with the following requirements:</w:t>
      </w:r>
    </w:p>
    <w:p w:rsidR="00596827" w:rsidRPr="00596827" w:rsidRDefault="00596827" w:rsidP="00596827">
      <w:pPr>
        <w:tabs>
          <w:tab w:val="num" w:pos="1134"/>
          <w:tab w:val="left" w:pos="1320"/>
        </w:tabs>
        <w:ind w:left="1134" w:hanging="567"/>
        <w:jc w:val="both"/>
        <w:rPr>
          <w:rFonts w:ascii="Arial" w:hAnsi="Arial" w:cs="Arial"/>
        </w:rPr>
      </w:pPr>
    </w:p>
    <w:p w:rsidR="00596827" w:rsidRPr="00596827" w:rsidRDefault="00596827" w:rsidP="00596827">
      <w:pPr>
        <w:numPr>
          <w:ilvl w:val="0"/>
          <w:numId w:val="11"/>
        </w:numPr>
        <w:tabs>
          <w:tab w:val="clear" w:pos="1320"/>
          <w:tab w:val="num" w:pos="1134"/>
        </w:tabs>
        <w:ind w:left="1134" w:hanging="567"/>
        <w:jc w:val="both"/>
        <w:rPr>
          <w:rFonts w:ascii="Arial" w:hAnsi="Arial" w:cs="Arial"/>
        </w:rPr>
      </w:pPr>
      <w:r w:rsidRPr="00596827">
        <w:rPr>
          <w:rFonts w:ascii="Arial" w:hAnsi="Arial" w:cs="Arial"/>
        </w:rPr>
        <w:t>The operation of the business shall be conducted so as to avoid unreasonable noise and cause no interference to adjoining or nearby residences.</w:t>
      </w:r>
    </w:p>
    <w:p w:rsidR="00596827" w:rsidRPr="00596827" w:rsidRDefault="00596827" w:rsidP="00596827">
      <w:pPr>
        <w:tabs>
          <w:tab w:val="left" w:pos="1320"/>
        </w:tabs>
        <w:ind w:left="1320" w:hanging="720"/>
        <w:jc w:val="both"/>
        <w:rPr>
          <w:rFonts w:ascii="Arial" w:hAnsi="Arial" w:cs="Arial"/>
        </w:rPr>
      </w:pPr>
    </w:p>
    <w:p w:rsidR="00596827" w:rsidRPr="00596827" w:rsidRDefault="00596827" w:rsidP="00596827">
      <w:pPr>
        <w:numPr>
          <w:ilvl w:val="0"/>
          <w:numId w:val="11"/>
        </w:numPr>
        <w:tabs>
          <w:tab w:val="clear" w:pos="1320"/>
        </w:tabs>
        <w:ind w:left="1134" w:hanging="567"/>
        <w:jc w:val="both"/>
        <w:rPr>
          <w:rFonts w:ascii="Arial" w:hAnsi="Arial" w:cs="Arial"/>
        </w:rPr>
      </w:pPr>
      <w:r w:rsidRPr="00596827">
        <w:rPr>
          <w:rFonts w:ascii="Arial" w:hAnsi="Arial" w:cs="Arial"/>
        </w:rPr>
        <w:t>The use of the premises shall not give rise to “offensive noise” as defined under the Protection of the Environment Operations Act, 1997.</w:t>
      </w:r>
    </w:p>
    <w:p w:rsidR="00596827" w:rsidRPr="00596827" w:rsidRDefault="00596827" w:rsidP="00596827">
      <w:pPr>
        <w:tabs>
          <w:tab w:val="left" w:pos="1320"/>
        </w:tabs>
        <w:ind w:left="1134" w:hanging="567"/>
        <w:jc w:val="both"/>
        <w:rPr>
          <w:rFonts w:ascii="Arial" w:hAnsi="Arial" w:cs="Arial"/>
        </w:rPr>
      </w:pPr>
    </w:p>
    <w:p w:rsidR="00596827" w:rsidRPr="00596827" w:rsidRDefault="00596827" w:rsidP="00596827">
      <w:pPr>
        <w:numPr>
          <w:ilvl w:val="0"/>
          <w:numId w:val="11"/>
        </w:numPr>
        <w:tabs>
          <w:tab w:val="clear" w:pos="1320"/>
        </w:tabs>
        <w:ind w:left="1134" w:hanging="567"/>
        <w:jc w:val="both"/>
        <w:rPr>
          <w:rFonts w:ascii="Arial" w:hAnsi="Arial" w:cs="Arial"/>
        </w:rPr>
      </w:pPr>
      <w:r w:rsidRPr="00596827">
        <w:rPr>
          <w:rFonts w:ascii="Arial" w:hAnsi="Arial" w:cs="Arial"/>
        </w:rPr>
        <w:t>Emission of sound from the premises shall be controlled at all times so as not to unreasonably impact upon nearby owners/occupants.</w:t>
      </w:r>
    </w:p>
    <w:p w:rsidR="00596827" w:rsidRPr="00596827" w:rsidRDefault="00596827" w:rsidP="00596827">
      <w:pPr>
        <w:tabs>
          <w:tab w:val="left" w:pos="1320"/>
        </w:tabs>
        <w:ind w:left="1134" w:hanging="567"/>
        <w:jc w:val="both"/>
        <w:rPr>
          <w:rFonts w:ascii="Arial" w:hAnsi="Arial" w:cs="Arial"/>
        </w:rPr>
      </w:pPr>
    </w:p>
    <w:p w:rsidR="00596827" w:rsidRPr="00596827" w:rsidRDefault="00596827" w:rsidP="00596827">
      <w:pPr>
        <w:numPr>
          <w:ilvl w:val="0"/>
          <w:numId w:val="11"/>
        </w:numPr>
        <w:tabs>
          <w:tab w:val="clear" w:pos="1320"/>
        </w:tabs>
        <w:ind w:left="1134" w:hanging="567"/>
        <w:jc w:val="both"/>
        <w:rPr>
          <w:rFonts w:ascii="Arial" w:hAnsi="Arial" w:cs="Arial"/>
        </w:rPr>
      </w:pPr>
      <w:r w:rsidRPr="00596827">
        <w:rPr>
          <w:rFonts w:ascii="Arial" w:hAnsi="Arial" w:cs="Arial"/>
        </w:rPr>
        <w:t>The use of the premises is not to interfere with the amenity of the residential area.</w:t>
      </w:r>
    </w:p>
    <w:p w:rsidR="00596827" w:rsidRPr="00596827" w:rsidRDefault="00596827" w:rsidP="00596827">
      <w:pPr>
        <w:pStyle w:val="ListParagraph"/>
        <w:rPr>
          <w:rFonts w:cs="Arial"/>
        </w:rPr>
      </w:pPr>
    </w:p>
    <w:p w:rsidR="00596827" w:rsidRPr="00596827" w:rsidRDefault="00596827" w:rsidP="00596827">
      <w:pPr>
        <w:numPr>
          <w:ilvl w:val="0"/>
          <w:numId w:val="11"/>
        </w:numPr>
        <w:tabs>
          <w:tab w:val="clear" w:pos="1320"/>
        </w:tabs>
        <w:autoSpaceDE w:val="0"/>
        <w:autoSpaceDN w:val="0"/>
        <w:ind w:left="1134" w:hanging="567"/>
        <w:jc w:val="both"/>
        <w:rPr>
          <w:rFonts w:ascii="Arial" w:hAnsi="Arial" w:cs="Arial"/>
        </w:rPr>
      </w:pPr>
      <w:r w:rsidRPr="00596827">
        <w:rPr>
          <w:rFonts w:ascii="Arial" w:hAnsi="Arial" w:cs="Arial"/>
        </w:rPr>
        <w:t>The</w:t>
      </w:r>
      <w:r w:rsidRPr="00596827">
        <w:rPr>
          <w:rFonts w:ascii="Arial" w:hAnsi="Arial" w:cs="Arial"/>
          <w:color w:val="000000"/>
        </w:rPr>
        <w:t xml:space="preserve"> premises shall be maintained in a clean and tidy state at all times.  In this </w:t>
      </w:r>
      <w:r w:rsidRPr="00596827">
        <w:rPr>
          <w:rFonts w:ascii="Arial" w:hAnsi="Arial" w:cs="Arial"/>
        </w:rPr>
        <w:t>regard, cleaning shall be carried out as required to ensure that the premises is maintained in an environmentally satisfactory manner.</w:t>
      </w:r>
    </w:p>
    <w:p w:rsidR="00596827" w:rsidRPr="00596827" w:rsidRDefault="00596827" w:rsidP="00596827">
      <w:pPr>
        <w:rPr>
          <w:rFonts w:ascii="Arial" w:hAnsi="Arial" w:cs="Arial"/>
        </w:rPr>
      </w:pPr>
    </w:p>
    <w:bookmarkEnd w:id="5"/>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14</w:t>
      </w:r>
      <w:r w:rsidRPr="00596827">
        <w:rPr>
          <w:rFonts w:ascii="Arial" w:hAnsi="Arial" w:cs="Arial"/>
        </w:rPr>
        <w:fldChar w:fldCharType="end"/>
      </w:r>
      <w:r w:rsidRPr="00596827">
        <w:rPr>
          <w:rFonts w:ascii="Arial" w:hAnsi="Arial" w:cs="Arial"/>
          <w:b/>
        </w:rPr>
        <w:t>.</w:t>
      </w:r>
      <w:r w:rsidRPr="00596827">
        <w:rPr>
          <w:rFonts w:ascii="Arial" w:hAnsi="Arial" w:cs="Arial"/>
          <w:b/>
        </w:rPr>
        <w:tab/>
        <w:t>Dust Suppression</w:t>
      </w:r>
    </w:p>
    <w:p w:rsidR="00596827" w:rsidRPr="00596827" w:rsidRDefault="00596827" w:rsidP="00596827">
      <w:pPr>
        <w:ind w:left="561"/>
        <w:jc w:val="both"/>
        <w:rPr>
          <w:rFonts w:ascii="Arial" w:hAnsi="Arial" w:cs="Arial"/>
        </w:rPr>
      </w:pPr>
    </w:p>
    <w:p w:rsidR="00596827" w:rsidRPr="00596827" w:rsidRDefault="00596827" w:rsidP="00596827">
      <w:pPr>
        <w:ind w:left="540"/>
        <w:jc w:val="both"/>
        <w:rPr>
          <w:rFonts w:ascii="Arial" w:hAnsi="Arial" w:cs="Arial"/>
        </w:rPr>
      </w:pPr>
      <w:r w:rsidRPr="00596827">
        <w:rPr>
          <w:rFonts w:ascii="Arial" w:hAnsi="Arial" w:cs="Arial"/>
        </w:rPr>
        <w:t>Automatic sprinkler systems shall be set up on each site.  Details of the sprinkler systems should be provided prior to the commencement of operations.</w:t>
      </w:r>
    </w:p>
    <w:p w:rsidR="00596827" w:rsidRPr="00596827" w:rsidRDefault="00596827" w:rsidP="00596827">
      <w:pPr>
        <w:jc w:val="both"/>
        <w:rPr>
          <w:rFonts w:ascii="Arial" w:hAnsi="Arial" w:cs="Arial"/>
        </w:rPr>
      </w:pPr>
    </w:p>
    <w:p w:rsidR="00596827" w:rsidRPr="00596827" w:rsidRDefault="00596827" w:rsidP="00596827">
      <w:pPr>
        <w:ind w:left="540"/>
        <w:jc w:val="both"/>
        <w:rPr>
          <w:rFonts w:ascii="Arial" w:hAnsi="Arial" w:cs="Arial"/>
        </w:rPr>
      </w:pPr>
      <w:r w:rsidRPr="00596827">
        <w:rPr>
          <w:rFonts w:ascii="Arial" w:hAnsi="Arial" w:cs="Arial"/>
        </w:rPr>
        <w:t>The applicant shall provide appropriate dust monitoring systems during the operation.  The applicant should provide to Council, prior to commencement of the soil transfer operation, a monitoring protocol and performance criteria or dust monitoring.  Reporting of dust suppression should be provided in progress reports.</w:t>
      </w:r>
    </w:p>
    <w:p w:rsidR="00596827" w:rsidRPr="00596827" w:rsidRDefault="00596827" w:rsidP="00596827">
      <w:pPr>
        <w:rPr>
          <w:rFonts w:ascii="Arial" w:hAnsi="Arial" w:cs="Arial"/>
        </w:rPr>
      </w:pPr>
    </w:p>
    <w:bookmarkStart w:id="6" w:name="Edit_7_33_1"/>
    <w:p w:rsidR="00596827" w:rsidRPr="00596827" w:rsidRDefault="00596827" w:rsidP="00596827">
      <w:pPr>
        <w:ind w:left="576" w:hanging="576"/>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15</w:t>
      </w:r>
      <w:r w:rsidRPr="00596827">
        <w:rPr>
          <w:rFonts w:ascii="Arial" w:hAnsi="Arial" w:cs="Arial"/>
        </w:rPr>
        <w:fldChar w:fldCharType="end"/>
      </w:r>
      <w:r w:rsidRPr="00596827">
        <w:rPr>
          <w:rFonts w:ascii="Arial" w:hAnsi="Arial" w:cs="Arial"/>
          <w:b/>
        </w:rPr>
        <w:t>.</w:t>
      </w:r>
      <w:r w:rsidRPr="00596827">
        <w:rPr>
          <w:rFonts w:ascii="Arial" w:hAnsi="Arial" w:cs="Arial"/>
          <w:b/>
        </w:rPr>
        <w:tab/>
        <w:t>Unreasonable Noise and Vibration</w:t>
      </w:r>
    </w:p>
    <w:p w:rsidR="00596827" w:rsidRPr="00596827" w:rsidRDefault="00596827" w:rsidP="00596827">
      <w:pPr>
        <w:ind w:left="540"/>
        <w:jc w:val="both"/>
        <w:rPr>
          <w:rFonts w:ascii="Arial" w:hAnsi="Arial" w:cs="Arial"/>
        </w:rPr>
      </w:pPr>
    </w:p>
    <w:p w:rsidR="00596827" w:rsidRPr="00596827" w:rsidRDefault="00596827" w:rsidP="00596827">
      <w:pPr>
        <w:ind w:left="540"/>
        <w:jc w:val="both"/>
        <w:rPr>
          <w:rFonts w:ascii="Arial" w:hAnsi="Arial" w:cs="Arial"/>
        </w:rPr>
      </w:pPr>
      <w:r w:rsidRPr="00596827">
        <w:rPr>
          <w:rFonts w:ascii="Arial" w:hAnsi="Arial" w:cs="Arial"/>
        </w:rPr>
        <w:t xml:space="preserve">The </w:t>
      </w:r>
      <w:r>
        <w:rPr>
          <w:rFonts w:ascii="Arial" w:hAnsi="Arial" w:cs="Arial"/>
        </w:rPr>
        <w:t>use</w:t>
      </w:r>
      <w:r w:rsidRPr="00596827">
        <w:rPr>
          <w:rFonts w:ascii="Arial" w:hAnsi="Arial" w:cs="Arial"/>
        </w:rPr>
        <w:t>, including operation of vehicles, shall be conducted so as to avoid unreasonable noise or vibration and cause no interference to adjoining or nearby occupations.  Special precautions must be taken to avoid nuisance in neighbouring residential areas, particularly from machinery, vehicles, warning sirens, public address systems and the like.  In the event of a noise or vibration problem arising at the time, the person in charge of the premises shall when instructed by Council, cause to be carried out, an acoustic investigation by an appropriate acoustical consultant and submit the results to Council.  If required by Council, the person in charge of the premises shall implement any or all of the recommendations of the consultant and any additional requirements of Council to Council’s satisfaction.</w:t>
      </w:r>
    </w:p>
    <w:p w:rsidR="00596827" w:rsidRDefault="00596827" w:rsidP="00596827">
      <w:pPr>
        <w:suppressAutoHyphens/>
        <w:jc w:val="both"/>
        <w:rPr>
          <w:rFonts w:ascii="Arial" w:hAnsi="Arial" w:cs="Arial"/>
          <w:b/>
        </w:rPr>
      </w:pPr>
      <w:bookmarkStart w:id="7" w:name="Edit_8_10_1"/>
      <w:bookmarkEnd w:id="6"/>
    </w:p>
    <w:p w:rsidR="00921137" w:rsidRDefault="00921137" w:rsidP="00596827">
      <w:pPr>
        <w:suppressAutoHyphens/>
        <w:jc w:val="both"/>
        <w:rPr>
          <w:rFonts w:ascii="Arial" w:hAnsi="Arial" w:cs="Arial"/>
          <w:b/>
        </w:rPr>
      </w:pPr>
    </w:p>
    <w:p w:rsidR="00921137" w:rsidRDefault="00921137" w:rsidP="00596827">
      <w:pPr>
        <w:suppressAutoHyphens/>
        <w:jc w:val="both"/>
        <w:rPr>
          <w:rFonts w:ascii="Arial" w:hAnsi="Arial" w:cs="Arial"/>
          <w:b/>
        </w:rPr>
      </w:pPr>
    </w:p>
    <w:p w:rsidR="00921137" w:rsidRDefault="00921137" w:rsidP="00596827">
      <w:pPr>
        <w:suppressAutoHyphens/>
        <w:jc w:val="both"/>
        <w:rPr>
          <w:rFonts w:ascii="Arial" w:hAnsi="Arial" w:cs="Arial"/>
          <w:b/>
        </w:rPr>
      </w:pPr>
    </w:p>
    <w:p w:rsidR="00921137" w:rsidRDefault="00921137" w:rsidP="00596827">
      <w:pPr>
        <w:suppressAutoHyphens/>
        <w:jc w:val="both"/>
        <w:rPr>
          <w:rFonts w:ascii="Arial" w:hAnsi="Arial" w:cs="Arial"/>
          <w:b/>
        </w:rPr>
      </w:pPr>
    </w:p>
    <w:p w:rsidR="00596827" w:rsidRPr="00596827" w:rsidRDefault="00596827" w:rsidP="00596827">
      <w:pPr>
        <w:ind w:left="567" w:hanging="567"/>
        <w:rPr>
          <w:rFonts w:ascii="Arial" w:hAnsi="Arial" w:cs="Arial"/>
          <w:b/>
        </w:rPr>
      </w:pPr>
      <w:r w:rsidRPr="00596827">
        <w:rPr>
          <w:rFonts w:ascii="Arial" w:hAnsi="Arial" w:cs="Arial"/>
        </w:rPr>
        <w:lastRenderedPageBreak/>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16</w:t>
      </w:r>
      <w:r w:rsidRPr="00596827">
        <w:rPr>
          <w:rFonts w:ascii="Arial" w:hAnsi="Arial" w:cs="Arial"/>
        </w:rPr>
        <w:fldChar w:fldCharType="end"/>
      </w:r>
      <w:r w:rsidRPr="00596827">
        <w:rPr>
          <w:rFonts w:ascii="Arial" w:hAnsi="Arial" w:cs="Arial"/>
        </w:rPr>
        <w:t>.</w:t>
      </w:r>
      <w:r w:rsidRPr="00596827">
        <w:rPr>
          <w:rFonts w:ascii="Arial" w:hAnsi="Arial" w:cs="Arial"/>
        </w:rPr>
        <w:tab/>
      </w:r>
      <w:r w:rsidRPr="00596827">
        <w:rPr>
          <w:rFonts w:ascii="Arial" w:hAnsi="Arial" w:cs="Arial"/>
          <w:b/>
        </w:rPr>
        <w:t>Odours Complaint</w:t>
      </w:r>
    </w:p>
    <w:p w:rsidR="00596827" w:rsidRPr="00596827" w:rsidRDefault="00596827" w:rsidP="00596827">
      <w:pPr>
        <w:tabs>
          <w:tab w:val="left" w:pos="851"/>
        </w:tabs>
        <w:suppressAutoHyphens/>
        <w:jc w:val="both"/>
        <w:rPr>
          <w:rFonts w:ascii="Arial" w:hAnsi="Arial" w:cs="Arial"/>
          <w:b/>
        </w:rPr>
      </w:pPr>
    </w:p>
    <w:p w:rsidR="00596827" w:rsidRPr="00596827" w:rsidRDefault="00596827" w:rsidP="00596827">
      <w:pPr>
        <w:ind w:left="567"/>
        <w:jc w:val="both"/>
        <w:rPr>
          <w:rFonts w:ascii="Arial" w:eastAsia="Calibri" w:hAnsi="Arial" w:cs="Arial"/>
        </w:rPr>
      </w:pPr>
      <w:r w:rsidRPr="00596827">
        <w:rPr>
          <w:rFonts w:ascii="Arial" w:eastAsia="Calibri" w:hAnsi="Arial" w:cs="Arial"/>
        </w:rPr>
        <w:t>A smoke and odour impact assessment shall be submitted to Council</w:t>
      </w:r>
      <w:r w:rsidRPr="00596827">
        <w:rPr>
          <w:rFonts w:ascii="Arial" w:hAnsi="Arial" w:cs="Arial"/>
        </w:rPr>
        <w:t xml:space="preserve"> if any complaints are lodged with Council in relation to the emissions generated from the operation of the business</w:t>
      </w:r>
      <w:r w:rsidRPr="00596827">
        <w:rPr>
          <w:rFonts w:ascii="Arial" w:eastAsia="Calibri" w:hAnsi="Arial" w:cs="Arial"/>
        </w:rPr>
        <w:t xml:space="preserve">. The report must be prepared by a suitably qualified environmental consultant </w:t>
      </w:r>
      <w:r w:rsidRPr="00596827">
        <w:rPr>
          <w:rFonts w:ascii="Arial" w:eastAsia="Calibri" w:hAnsi="Arial" w:cs="Arial"/>
          <w:bCs/>
        </w:rPr>
        <w:t xml:space="preserve">and </w:t>
      </w:r>
      <w:r w:rsidRPr="00596827">
        <w:rPr>
          <w:rFonts w:ascii="Arial" w:eastAsia="Calibri" w:hAnsi="Arial" w:cs="Arial"/>
        </w:rPr>
        <w:t xml:space="preserve">include modelling of the odour impact on the nearest affected receptor (e.g. residents/property occupants).  Any recommendations resulting from the report are to be in accordance with </w:t>
      </w:r>
      <w:r w:rsidRPr="00596827">
        <w:rPr>
          <w:rFonts w:ascii="Arial" w:eastAsia="Calibri" w:hAnsi="Arial" w:cs="Arial"/>
          <w:bCs/>
        </w:rPr>
        <w:t xml:space="preserve">AS/NZS </w:t>
      </w:r>
      <w:r w:rsidRPr="00596827">
        <w:rPr>
          <w:rFonts w:ascii="Arial" w:eastAsia="Calibri" w:hAnsi="Arial" w:cs="Arial"/>
          <w:bCs/>
          <w:i/>
        </w:rPr>
        <w:t>1668.1 – 2015: The use of ventilation and air conditioning in buildings – Fire and smoke control in buildings and AS 1668.2 – 2015</w:t>
      </w:r>
      <w:r w:rsidRPr="00596827">
        <w:rPr>
          <w:rFonts w:ascii="Arial" w:eastAsia="Calibri" w:hAnsi="Arial" w:cs="Arial"/>
          <w:i/>
        </w:rPr>
        <w:t>: The use of ventilation and air conditioning in buildings – Mechanical ventilation in buildings</w:t>
      </w:r>
      <w:r w:rsidRPr="00596827">
        <w:rPr>
          <w:rFonts w:ascii="Arial" w:eastAsia="Calibri" w:hAnsi="Arial" w:cs="Arial"/>
        </w:rPr>
        <w:t xml:space="preserve">, as well as the Office of Environment &amp; Heritage Technical Framework – Assessments and Management of Odour from Stationary Sources in NSW (November 2006). </w:t>
      </w:r>
    </w:p>
    <w:p w:rsidR="00596827" w:rsidRPr="00596827" w:rsidRDefault="00596827" w:rsidP="00596827">
      <w:pPr>
        <w:rPr>
          <w:rFonts w:ascii="Arial" w:hAnsi="Arial" w:cs="Arial"/>
        </w:rPr>
      </w:pPr>
    </w:p>
    <w:bookmarkEnd w:id="7"/>
    <w:p w:rsidR="00596827" w:rsidRPr="00596827" w:rsidRDefault="00596827" w:rsidP="00596827">
      <w:pPr>
        <w:tabs>
          <w:tab w:val="left" w:pos="567"/>
        </w:tabs>
        <w:ind w:left="567" w:hanging="567"/>
        <w:jc w:val="both"/>
        <w:rPr>
          <w:rFonts w:ascii="Arial" w:hAnsi="Arial" w:cs="Arial"/>
          <w:b/>
        </w:rPr>
      </w:pPr>
      <w:r w:rsidRPr="00596827">
        <w:rPr>
          <w:rFonts w:ascii="Arial" w:hAnsi="Arial" w:cs="Arial"/>
        </w:rPr>
        <w:fldChar w:fldCharType="begin"/>
      </w:r>
      <w:r w:rsidRPr="00596827">
        <w:rPr>
          <w:rFonts w:ascii="Arial" w:hAnsi="Arial" w:cs="Arial"/>
        </w:rPr>
        <w:instrText xml:space="preserve"> SEQ Seq_1 \n </w:instrText>
      </w:r>
      <w:r w:rsidRPr="00596827">
        <w:rPr>
          <w:rFonts w:ascii="Arial" w:hAnsi="Arial" w:cs="Arial"/>
        </w:rPr>
        <w:fldChar w:fldCharType="separate"/>
      </w:r>
      <w:r w:rsidR="00104A3B">
        <w:rPr>
          <w:rFonts w:ascii="Arial" w:hAnsi="Arial" w:cs="Arial"/>
          <w:noProof/>
        </w:rPr>
        <w:t>17</w:t>
      </w:r>
      <w:r w:rsidRPr="00596827">
        <w:rPr>
          <w:rFonts w:ascii="Arial" w:hAnsi="Arial" w:cs="Arial"/>
        </w:rPr>
        <w:fldChar w:fldCharType="end"/>
      </w:r>
      <w:r w:rsidRPr="00596827">
        <w:rPr>
          <w:rFonts w:ascii="Arial" w:hAnsi="Arial" w:cs="Arial"/>
          <w:b/>
        </w:rPr>
        <w:t>.</w:t>
      </w:r>
      <w:r w:rsidRPr="00596827">
        <w:rPr>
          <w:rFonts w:ascii="Arial" w:hAnsi="Arial" w:cs="Arial"/>
          <w:b/>
        </w:rPr>
        <w:tab/>
        <w:t xml:space="preserve">NSW Protection of the Environment Operations Act 1997 </w:t>
      </w:r>
    </w:p>
    <w:p w:rsidR="00596827" w:rsidRPr="00596827" w:rsidRDefault="00596827" w:rsidP="00596827">
      <w:pPr>
        <w:ind w:left="567"/>
        <w:jc w:val="both"/>
        <w:rPr>
          <w:rFonts w:ascii="Arial" w:hAnsi="Arial" w:cs="Arial"/>
          <w:b/>
        </w:rPr>
      </w:pPr>
    </w:p>
    <w:p w:rsidR="00596827" w:rsidRDefault="00596827" w:rsidP="00596827">
      <w:pPr>
        <w:tabs>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jc w:val="both"/>
        <w:rPr>
          <w:rFonts w:ascii="Arial" w:hAnsi="Arial" w:cs="Arial"/>
          <w:color w:val="000000"/>
        </w:rPr>
      </w:pPr>
      <w:r w:rsidRPr="00596827">
        <w:rPr>
          <w:rFonts w:ascii="Arial" w:hAnsi="Arial" w:cs="Arial"/>
        </w:rPr>
        <w:t xml:space="preserve">The use of the premises shall operate in accordance with the </w:t>
      </w:r>
      <w:r w:rsidRPr="00596827">
        <w:rPr>
          <w:rFonts w:ascii="Arial" w:hAnsi="Arial" w:cs="Arial"/>
          <w:i/>
        </w:rPr>
        <w:t xml:space="preserve">Protection of the Environment Operations Act (POEO) 1997. </w:t>
      </w:r>
      <w:r w:rsidRPr="00596827">
        <w:rPr>
          <w:rFonts w:ascii="Arial" w:hAnsi="Arial" w:cs="Arial"/>
        </w:rPr>
        <w:t xml:space="preserve">All activities and operations carried out shall not give rise to air pollution (including odour), offensive noise or pollution of land and/or water as </w:t>
      </w:r>
      <w:r w:rsidRPr="00596827">
        <w:rPr>
          <w:rFonts w:ascii="Arial" w:hAnsi="Arial" w:cs="Arial"/>
          <w:color w:val="000000"/>
        </w:rPr>
        <w:t xml:space="preserve">defined under the </w:t>
      </w:r>
      <w:r w:rsidRPr="00596827">
        <w:rPr>
          <w:rFonts w:ascii="Arial" w:hAnsi="Arial" w:cs="Arial"/>
          <w:i/>
          <w:color w:val="000000"/>
        </w:rPr>
        <w:t>Protection of the Environment Operations Act 1997</w:t>
      </w:r>
      <w:r w:rsidRPr="00596827">
        <w:rPr>
          <w:rFonts w:ascii="Arial" w:hAnsi="Arial" w:cs="Arial"/>
          <w:color w:val="000000"/>
        </w:rPr>
        <w:t>.</w:t>
      </w:r>
    </w:p>
    <w:p w:rsidR="00521682" w:rsidRDefault="00521682">
      <w:pPr>
        <w:rPr>
          <w:rFonts w:ascii="Arial" w:hAnsi="Arial" w:cs="Arial"/>
        </w:rPr>
      </w:pPr>
    </w:p>
    <w:p w:rsidR="00521682" w:rsidRDefault="00521682">
      <w:pPr>
        <w:rPr>
          <w:rFonts w:ascii="Arial" w:hAnsi="Arial" w:cs="Arial"/>
        </w:rPr>
      </w:pPr>
      <w:r>
        <w:rPr>
          <w:noProof/>
          <w:lang w:val="en-AU" w:eastAsia="en-AU"/>
        </w:rPr>
        <w:lastRenderedPageBreak/>
        <w:drawing>
          <wp:inline distT="0" distB="0" distL="0" distR="0" wp14:anchorId="00866E80" wp14:editId="5CEB956E">
            <wp:extent cx="5731510" cy="77685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768590"/>
                    </a:xfrm>
                    <a:prstGeom prst="rect">
                      <a:avLst/>
                    </a:prstGeom>
                  </pic:spPr>
                </pic:pic>
              </a:graphicData>
            </a:graphic>
          </wp:inline>
        </w:drawing>
      </w:r>
    </w:p>
    <w:p w:rsidR="00521682" w:rsidRDefault="00521682">
      <w:pPr>
        <w:rPr>
          <w:rFonts w:ascii="Arial" w:hAnsi="Arial" w:cs="Arial"/>
        </w:rPr>
      </w:pPr>
      <w:r>
        <w:rPr>
          <w:rFonts w:ascii="Arial" w:hAnsi="Arial" w:cs="Arial"/>
        </w:rPr>
        <w:br w:type="page"/>
      </w:r>
    </w:p>
    <w:p w:rsidR="004303EB" w:rsidRDefault="004303EB">
      <w:pPr>
        <w:rPr>
          <w:rFonts w:ascii="Arial" w:hAnsi="Arial" w:cs="Arial"/>
        </w:rPr>
      </w:pPr>
      <w:r>
        <w:rPr>
          <w:noProof/>
          <w:lang w:val="en-AU" w:eastAsia="en-AU"/>
        </w:rPr>
        <w:lastRenderedPageBreak/>
        <w:drawing>
          <wp:inline distT="0" distB="0" distL="0" distR="0" wp14:anchorId="3CE74715" wp14:editId="6FFB0368">
            <wp:extent cx="5731510" cy="78028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7802880"/>
                    </a:xfrm>
                    <a:prstGeom prst="rect">
                      <a:avLst/>
                    </a:prstGeom>
                  </pic:spPr>
                </pic:pic>
              </a:graphicData>
            </a:graphic>
          </wp:inline>
        </w:drawing>
      </w:r>
    </w:p>
    <w:p w:rsidR="004303EB" w:rsidRDefault="004303EB">
      <w:pPr>
        <w:rPr>
          <w:rFonts w:ascii="Arial" w:hAnsi="Arial" w:cs="Arial"/>
        </w:rPr>
      </w:pPr>
      <w:r>
        <w:rPr>
          <w:rFonts w:ascii="Arial" w:hAnsi="Arial" w:cs="Arial"/>
        </w:rPr>
        <w:br w:type="page"/>
      </w:r>
    </w:p>
    <w:p w:rsidR="004303EB" w:rsidRDefault="004303EB">
      <w:pPr>
        <w:rPr>
          <w:rFonts w:ascii="Arial" w:hAnsi="Arial" w:cs="Arial"/>
        </w:rPr>
      </w:pPr>
      <w:r>
        <w:rPr>
          <w:noProof/>
          <w:lang w:val="en-AU" w:eastAsia="en-AU"/>
        </w:rPr>
        <w:lastRenderedPageBreak/>
        <w:drawing>
          <wp:inline distT="0" distB="0" distL="0" distR="0" wp14:anchorId="2A9913C3" wp14:editId="0368BD50">
            <wp:extent cx="5731510" cy="78860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7886065"/>
                    </a:xfrm>
                    <a:prstGeom prst="rect">
                      <a:avLst/>
                    </a:prstGeom>
                  </pic:spPr>
                </pic:pic>
              </a:graphicData>
            </a:graphic>
          </wp:inline>
        </w:drawing>
      </w:r>
    </w:p>
    <w:p w:rsidR="004303EB" w:rsidRDefault="004303EB">
      <w:pPr>
        <w:rPr>
          <w:rFonts w:ascii="Arial" w:hAnsi="Arial" w:cs="Arial"/>
        </w:rPr>
      </w:pPr>
      <w:r>
        <w:rPr>
          <w:rFonts w:ascii="Arial" w:hAnsi="Arial" w:cs="Arial"/>
        </w:rPr>
        <w:br w:type="page"/>
      </w:r>
    </w:p>
    <w:p w:rsidR="00521682" w:rsidRDefault="00521682">
      <w:pPr>
        <w:rPr>
          <w:rFonts w:ascii="Arial" w:hAnsi="Arial" w:cs="Arial"/>
        </w:rPr>
      </w:pPr>
    </w:p>
    <w:p w:rsidR="00521682" w:rsidRDefault="00521682">
      <w:pPr>
        <w:rPr>
          <w:rFonts w:ascii="Arial" w:hAnsi="Arial" w:cs="Arial"/>
        </w:rPr>
      </w:pPr>
      <w:r>
        <w:rPr>
          <w:noProof/>
          <w:lang w:val="en-AU" w:eastAsia="en-AU"/>
        </w:rPr>
        <w:drawing>
          <wp:inline distT="0" distB="0" distL="0" distR="0" wp14:anchorId="63757B0F" wp14:editId="75FB9E6D">
            <wp:extent cx="5731510" cy="78079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7807960"/>
                    </a:xfrm>
                    <a:prstGeom prst="rect">
                      <a:avLst/>
                    </a:prstGeom>
                  </pic:spPr>
                </pic:pic>
              </a:graphicData>
            </a:graphic>
          </wp:inline>
        </w:drawing>
      </w:r>
    </w:p>
    <w:p w:rsidR="00521682" w:rsidRPr="00E40493" w:rsidRDefault="00521682">
      <w:pPr>
        <w:rPr>
          <w:rFonts w:ascii="Arial" w:hAnsi="Arial" w:cs="Arial"/>
        </w:rPr>
      </w:pPr>
    </w:p>
    <w:sectPr w:rsidR="00521682" w:rsidRPr="00E40493" w:rsidSect="00921137">
      <w:footerReference w:type="default" r:id="rId12"/>
      <w:pgSz w:w="11906" w:h="16838"/>
      <w:pgMar w:top="1440" w:right="1440" w:bottom="1440" w:left="1440" w:header="708" w:footer="70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B0" w:rsidRDefault="00172CB0" w:rsidP="0047660F">
      <w:r>
        <w:separator/>
      </w:r>
    </w:p>
  </w:endnote>
  <w:endnote w:type="continuationSeparator" w:id="0">
    <w:p w:rsidR="00172CB0" w:rsidRDefault="00172CB0" w:rsidP="0047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27" w:rsidRPr="00596827" w:rsidRDefault="00596827" w:rsidP="00596827">
    <w:pPr>
      <w:pStyle w:val="Footer"/>
      <w:ind w:hanging="851"/>
      <w:rPr>
        <w:rFonts w:ascii="Arial Narrow" w:hAnsi="Arial Narrow"/>
        <w:sz w:val="16"/>
        <w:szCs w:val="16"/>
      </w:rPr>
    </w:pPr>
    <w:r w:rsidRPr="00596827">
      <w:rPr>
        <w:rFonts w:ascii="Arial Narrow" w:hAnsi="Arial Narrow"/>
        <w:sz w:val="16"/>
        <w:szCs w:val="16"/>
      </w:rPr>
      <w:fldChar w:fldCharType="begin"/>
    </w:r>
    <w:r w:rsidRPr="00596827">
      <w:rPr>
        <w:rFonts w:ascii="Arial Narrow" w:hAnsi="Arial Narrow"/>
        <w:sz w:val="16"/>
        <w:szCs w:val="16"/>
      </w:rPr>
      <w:instrText xml:space="preserve"> DOCPROPERTY  Objective-Id  \* MERGEFORMAT </w:instrText>
    </w:r>
    <w:r w:rsidRPr="00596827">
      <w:rPr>
        <w:rFonts w:ascii="Arial Narrow" w:hAnsi="Arial Narrow"/>
        <w:sz w:val="16"/>
        <w:szCs w:val="16"/>
      </w:rPr>
      <w:fldChar w:fldCharType="separate"/>
    </w:r>
    <w:r w:rsidR="00104A3B">
      <w:rPr>
        <w:rFonts w:ascii="Arial Narrow" w:hAnsi="Arial Narrow"/>
        <w:sz w:val="16"/>
        <w:szCs w:val="16"/>
      </w:rPr>
      <w:t>A3698160</w:t>
    </w:r>
    <w:r w:rsidRPr="00596827">
      <w:rPr>
        <w:rFonts w:ascii="Arial Narrow" w:hAnsi="Arial Narrow"/>
        <w:sz w:val="16"/>
        <w:szCs w:val="16"/>
      </w:rPr>
      <w:fldChar w:fldCharType="end"/>
    </w:r>
  </w:p>
  <w:p w:rsidR="00596827" w:rsidRPr="00596827" w:rsidRDefault="00596827" w:rsidP="00596827">
    <w:pPr>
      <w:pStyle w:val="Footer"/>
      <w:tabs>
        <w:tab w:val="clear" w:pos="9026"/>
      </w:tabs>
      <w:ind w:right="-613"/>
      <w:jc w:val="right"/>
      <w:rPr>
        <w:rFonts w:ascii="Arial Narrow" w:hAnsi="Arial Narrow"/>
        <w:sz w:val="16"/>
        <w:szCs w:val="16"/>
      </w:rPr>
    </w:pPr>
    <w:r w:rsidRPr="00596827">
      <w:rPr>
        <w:rFonts w:ascii="Arial Narrow" w:hAnsi="Arial Narrow"/>
        <w:sz w:val="16"/>
        <w:szCs w:val="16"/>
      </w:rPr>
      <w:t xml:space="preserve">Page </w:t>
    </w:r>
    <w:r w:rsidRPr="00596827">
      <w:rPr>
        <w:rFonts w:ascii="Arial Narrow" w:hAnsi="Arial Narrow"/>
        <w:b/>
        <w:bCs/>
        <w:sz w:val="16"/>
        <w:szCs w:val="16"/>
      </w:rPr>
      <w:fldChar w:fldCharType="begin"/>
    </w:r>
    <w:r w:rsidRPr="00596827">
      <w:rPr>
        <w:rFonts w:ascii="Arial Narrow" w:hAnsi="Arial Narrow"/>
        <w:b/>
        <w:bCs/>
        <w:sz w:val="16"/>
        <w:szCs w:val="16"/>
      </w:rPr>
      <w:instrText xml:space="preserve"> PAGE  \* Arabic  \* MERGEFORMAT </w:instrText>
    </w:r>
    <w:r w:rsidRPr="00596827">
      <w:rPr>
        <w:rFonts w:ascii="Arial Narrow" w:hAnsi="Arial Narrow"/>
        <w:b/>
        <w:bCs/>
        <w:sz w:val="16"/>
        <w:szCs w:val="16"/>
      </w:rPr>
      <w:fldChar w:fldCharType="separate"/>
    </w:r>
    <w:r w:rsidR="00104A3B">
      <w:rPr>
        <w:rFonts w:ascii="Arial Narrow" w:hAnsi="Arial Narrow"/>
        <w:b/>
        <w:bCs/>
        <w:noProof/>
        <w:sz w:val="16"/>
        <w:szCs w:val="16"/>
      </w:rPr>
      <w:t>1</w:t>
    </w:r>
    <w:r w:rsidRPr="00596827">
      <w:rPr>
        <w:rFonts w:ascii="Arial Narrow" w:hAnsi="Arial Narrow"/>
        <w:b/>
        <w:bCs/>
        <w:sz w:val="16"/>
        <w:szCs w:val="16"/>
      </w:rPr>
      <w:fldChar w:fldCharType="end"/>
    </w:r>
    <w:r w:rsidRPr="00596827">
      <w:rPr>
        <w:rFonts w:ascii="Arial Narrow" w:hAnsi="Arial Narrow"/>
        <w:sz w:val="16"/>
        <w:szCs w:val="16"/>
      </w:rPr>
      <w:t xml:space="preserve"> of </w:t>
    </w:r>
    <w:r w:rsidRPr="00596827">
      <w:rPr>
        <w:rFonts w:ascii="Arial Narrow" w:hAnsi="Arial Narrow"/>
        <w:b/>
        <w:bCs/>
        <w:sz w:val="16"/>
        <w:szCs w:val="16"/>
      </w:rPr>
      <w:fldChar w:fldCharType="begin"/>
    </w:r>
    <w:r w:rsidRPr="00596827">
      <w:rPr>
        <w:rFonts w:ascii="Arial Narrow" w:hAnsi="Arial Narrow"/>
        <w:b/>
        <w:bCs/>
        <w:sz w:val="16"/>
        <w:szCs w:val="16"/>
      </w:rPr>
      <w:instrText xml:space="preserve"> NUMPAGES  \* Arabic  \* MERGEFORMAT </w:instrText>
    </w:r>
    <w:r w:rsidRPr="00596827">
      <w:rPr>
        <w:rFonts w:ascii="Arial Narrow" w:hAnsi="Arial Narrow"/>
        <w:b/>
        <w:bCs/>
        <w:sz w:val="16"/>
        <w:szCs w:val="16"/>
      </w:rPr>
      <w:fldChar w:fldCharType="separate"/>
    </w:r>
    <w:r w:rsidR="00104A3B">
      <w:rPr>
        <w:rFonts w:ascii="Arial Narrow" w:hAnsi="Arial Narrow"/>
        <w:b/>
        <w:bCs/>
        <w:noProof/>
        <w:sz w:val="16"/>
        <w:szCs w:val="16"/>
      </w:rPr>
      <w:t>10</w:t>
    </w:r>
    <w:r w:rsidRPr="00596827">
      <w:rPr>
        <w:rFonts w:ascii="Arial Narrow" w:hAnsi="Arial Narrow"/>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B0" w:rsidRDefault="00172CB0" w:rsidP="0047660F">
      <w:r>
        <w:separator/>
      </w:r>
    </w:p>
  </w:footnote>
  <w:footnote w:type="continuationSeparator" w:id="0">
    <w:p w:rsidR="00172CB0" w:rsidRDefault="00172CB0" w:rsidP="004766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6EE"/>
    <w:multiLevelType w:val="hybridMultilevel"/>
    <w:tmpl w:val="43543D5A"/>
    <w:lvl w:ilvl="0" w:tplc="FFFFFFFF">
      <w:numFmt w:val="none"/>
      <w:lvlText w:val="6."/>
      <w:lvlJc w:val="left"/>
      <w:pPr>
        <w:tabs>
          <w:tab w:val="num" w:pos="567"/>
        </w:tabs>
        <w:ind w:left="567" w:hanging="567"/>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EF2651"/>
    <w:multiLevelType w:val="hybridMultilevel"/>
    <w:tmpl w:val="C9E4A992"/>
    <w:lvl w:ilvl="0" w:tplc="0C090019">
      <w:start w:val="1"/>
      <w:numFmt w:val="lowerLetter"/>
      <w:lvlText w:val="%1."/>
      <w:lvlJc w:val="left"/>
      <w:pPr>
        <w:tabs>
          <w:tab w:val="num" w:pos="1920"/>
        </w:tabs>
        <w:ind w:left="1920" w:hanging="360"/>
      </w:pPr>
      <w:rPr>
        <w:rFonts w:hint="default"/>
      </w:rPr>
    </w:lvl>
    <w:lvl w:ilvl="1" w:tplc="04090003">
      <w:start w:val="1"/>
      <w:numFmt w:val="decimal"/>
      <w:lvlText w:val="%2."/>
      <w:lvlJc w:val="left"/>
      <w:pPr>
        <w:tabs>
          <w:tab w:val="num" w:pos="2640"/>
        </w:tabs>
        <w:ind w:left="2640" w:hanging="360"/>
      </w:pPr>
    </w:lvl>
    <w:lvl w:ilvl="2" w:tplc="04090005">
      <w:start w:val="1"/>
      <w:numFmt w:val="decimal"/>
      <w:lvlText w:val="%3."/>
      <w:lvlJc w:val="left"/>
      <w:pPr>
        <w:tabs>
          <w:tab w:val="num" w:pos="3360"/>
        </w:tabs>
        <w:ind w:left="3360" w:hanging="360"/>
      </w:pPr>
    </w:lvl>
    <w:lvl w:ilvl="3" w:tplc="04090001">
      <w:start w:val="1"/>
      <w:numFmt w:val="decimal"/>
      <w:lvlText w:val="%4."/>
      <w:lvlJc w:val="left"/>
      <w:pPr>
        <w:tabs>
          <w:tab w:val="num" w:pos="4080"/>
        </w:tabs>
        <w:ind w:left="4080" w:hanging="360"/>
      </w:pPr>
    </w:lvl>
    <w:lvl w:ilvl="4" w:tplc="04090003">
      <w:start w:val="1"/>
      <w:numFmt w:val="decimal"/>
      <w:lvlText w:val="%5."/>
      <w:lvlJc w:val="left"/>
      <w:pPr>
        <w:tabs>
          <w:tab w:val="num" w:pos="4800"/>
        </w:tabs>
        <w:ind w:left="4800" w:hanging="360"/>
      </w:pPr>
    </w:lvl>
    <w:lvl w:ilvl="5" w:tplc="04090005">
      <w:start w:val="1"/>
      <w:numFmt w:val="decimal"/>
      <w:lvlText w:val="%6."/>
      <w:lvlJc w:val="left"/>
      <w:pPr>
        <w:tabs>
          <w:tab w:val="num" w:pos="5520"/>
        </w:tabs>
        <w:ind w:left="5520" w:hanging="360"/>
      </w:pPr>
    </w:lvl>
    <w:lvl w:ilvl="6" w:tplc="04090001">
      <w:start w:val="1"/>
      <w:numFmt w:val="decimal"/>
      <w:lvlText w:val="%7."/>
      <w:lvlJc w:val="left"/>
      <w:pPr>
        <w:tabs>
          <w:tab w:val="num" w:pos="6240"/>
        </w:tabs>
        <w:ind w:left="6240" w:hanging="360"/>
      </w:pPr>
    </w:lvl>
    <w:lvl w:ilvl="7" w:tplc="04090003">
      <w:start w:val="1"/>
      <w:numFmt w:val="decimal"/>
      <w:lvlText w:val="%8."/>
      <w:lvlJc w:val="left"/>
      <w:pPr>
        <w:tabs>
          <w:tab w:val="num" w:pos="6960"/>
        </w:tabs>
        <w:ind w:left="6960" w:hanging="360"/>
      </w:pPr>
    </w:lvl>
    <w:lvl w:ilvl="8" w:tplc="04090005">
      <w:start w:val="1"/>
      <w:numFmt w:val="decimal"/>
      <w:lvlText w:val="%9."/>
      <w:lvlJc w:val="left"/>
      <w:pPr>
        <w:tabs>
          <w:tab w:val="num" w:pos="7680"/>
        </w:tabs>
        <w:ind w:left="7680" w:hanging="360"/>
      </w:pPr>
    </w:lvl>
  </w:abstractNum>
  <w:abstractNum w:abstractNumId="2" w15:restartNumberingAfterBreak="0">
    <w:nsid w:val="0978768B"/>
    <w:multiLevelType w:val="hybridMultilevel"/>
    <w:tmpl w:val="A9C6A710"/>
    <w:lvl w:ilvl="0" w:tplc="C38C54A8">
      <w:numFmt w:val="none"/>
      <w:lvlText w:val="4."/>
      <w:lvlJc w:val="left"/>
      <w:pPr>
        <w:tabs>
          <w:tab w:val="num" w:pos="576"/>
        </w:tabs>
        <w:ind w:left="576" w:hanging="576"/>
      </w:pPr>
      <w:rPr>
        <w:rFonts w:ascii="Arial" w:hAnsi="Arial" w:hint="default"/>
        <w:b/>
        <w:i w:val="0"/>
        <w:sz w:val="24"/>
      </w:rPr>
    </w:lvl>
    <w:lvl w:ilvl="1" w:tplc="E6C4AB94">
      <w:start w:val="1"/>
      <w:numFmt w:val="lowerLetter"/>
      <w:lvlText w:val="(%2)"/>
      <w:lvlJc w:val="left"/>
      <w:pPr>
        <w:tabs>
          <w:tab w:val="num" w:pos="1440"/>
        </w:tabs>
        <w:ind w:left="1440" w:hanging="476"/>
      </w:pPr>
      <w:rPr>
        <w:rFonts w:ascii="Arial" w:hAnsi="Arial" w:hint="default"/>
        <w:b/>
        <w:i/>
        <w:sz w:val="24"/>
      </w:rPr>
    </w:lvl>
    <w:lvl w:ilvl="2" w:tplc="12EA0908">
      <w:start w:val="2"/>
      <w:numFmt w:val="decimal"/>
      <w:lvlText w:val="%3."/>
      <w:lvlJc w:val="left"/>
      <w:pPr>
        <w:tabs>
          <w:tab w:val="num" w:pos="2340"/>
        </w:tabs>
        <w:ind w:left="2340" w:hanging="360"/>
      </w:pPr>
      <w:rPr>
        <w:rFonts w:hint="default"/>
      </w:rPr>
    </w:lvl>
    <w:lvl w:ilvl="3" w:tplc="6B1C8256">
      <w:start w:val="1"/>
      <w:numFmt w:val="lowerLetter"/>
      <w:lvlText w:val="(%4)"/>
      <w:lvlJc w:val="left"/>
      <w:pPr>
        <w:tabs>
          <w:tab w:val="num" w:pos="1887"/>
        </w:tabs>
        <w:ind w:left="1887" w:hanging="567"/>
      </w:pPr>
      <w:rPr>
        <w:rFonts w:ascii="Arial" w:hAnsi="Arial" w:hint="default"/>
        <w:b w:val="0"/>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AF7C86"/>
    <w:multiLevelType w:val="hybridMultilevel"/>
    <w:tmpl w:val="FFB8E608"/>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0FFB51A5"/>
    <w:multiLevelType w:val="hybridMultilevel"/>
    <w:tmpl w:val="A50E85BA"/>
    <w:lvl w:ilvl="0" w:tplc="91480614">
      <w:start w:val="1"/>
      <w:numFmt w:val="lowerLetter"/>
      <w:lvlText w:val="%1."/>
      <w:lvlJc w:val="left"/>
      <w:pPr>
        <w:tabs>
          <w:tab w:val="num" w:pos="1320"/>
        </w:tabs>
        <w:ind w:left="13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2022E"/>
    <w:multiLevelType w:val="hybridMultilevel"/>
    <w:tmpl w:val="289678E0"/>
    <w:lvl w:ilvl="0" w:tplc="87C29430">
      <w:start w:val="1"/>
      <w:numFmt w:val="decimal"/>
      <w:lvlText w:val="7.%1"/>
      <w:lvlJc w:val="left"/>
      <w:pPr>
        <w:tabs>
          <w:tab w:val="num" w:pos="576"/>
        </w:tabs>
        <w:ind w:left="576" w:hanging="576"/>
      </w:pPr>
      <w:rPr>
        <w:rFonts w:ascii="Arial" w:hAnsi="Arial" w:hint="default"/>
        <w:b/>
        <w:i w:val="0"/>
        <w:color w:val="auto"/>
        <w:sz w:val="24"/>
      </w:rPr>
    </w:lvl>
    <w:lvl w:ilvl="1" w:tplc="7E1A187E">
      <w:start w:val="5"/>
      <w:numFmt w:val="lowerLetter"/>
      <w:lvlText w:val="%2."/>
      <w:lvlJc w:val="left"/>
      <w:pPr>
        <w:tabs>
          <w:tab w:val="num" w:pos="1440"/>
        </w:tabs>
        <w:ind w:left="1440" w:hanging="360"/>
      </w:pPr>
      <w:rPr>
        <w:rFonts w:hint="default"/>
      </w:rPr>
    </w:lvl>
    <w:lvl w:ilvl="2" w:tplc="BA4A482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7F4AEF"/>
    <w:multiLevelType w:val="hybridMultilevel"/>
    <w:tmpl w:val="E51CE69E"/>
    <w:lvl w:ilvl="0" w:tplc="FFFFFFFF">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5EC3B68"/>
    <w:multiLevelType w:val="multilevel"/>
    <w:tmpl w:val="E91C6E92"/>
    <w:lvl w:ilvl="0">
      <w:start w:val="1"/>
      <w:numFmt w:val="decimal"/>
      <w:lvlText w:val="2.%1"/>
      <w:lvlJc w:val="left"/>
      <w:pPr>
        <w:tabs>
          <w:tab w:val="num" w:pos="576"/>
        </w:tabs>
        <w:ind w:left="576" w:hanging="576"/>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6878EA"/>
    <w:multiLevelType w:val="hybridMultilevel"/>
    <w:tmpl w:val="E0827F86"/>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6A4086E"/>
    <w:multiLevelType w:val="hybridMultilevel"/>
    <w:tmpl w:val="F5A8CB32"/>
    <w:lvl w:ilvl="0" w:tplc="FFFFFFFF">
      <w:start w:val="1"/>
      <w:numFmt w:val="decimal"/>
      <w:lvlText w:val="4.%1"/>
      <w:lvlJc w:val="left"/>
      <w:pPr>
        <w:tabs>
          <w:tab w:val="num" w:pos="576"/>
        </w:tabs>
        <w:ind w:left="576" w:hanging="576"/>
      </w:pPr>
      <w:rPr>
        <w:rFonts w:ascii="Arial" w:hAnsi="Arial" w:hint="default"/>
        <w:b/>
        <w:i w:val="0"/>
        <w:sz w:val="24"/>
      </w:rPr>
    </w:lvl>
    <w:lvl w:ilvl="1" w:tplc="0C090019">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1D90C64"/>
    <w:multiLevelType w:val="hybridMultilevel"/>
    <w:tmpl w:val="0028711A"/>
    <w:lvl w:ilvl="0" w:tplc="0C090005">
      <w:start w:val="1"/>
      <w:numFmt w:val="bullet"/>
      <w:lvlText w:val=""/>
      <w:lvlJc w:val="left"/>
      <w:pPr>
        <w:ind w:left="1296" w:hanging="360"/>
      </w:pPr>
      <w:rPr>
        <w:rFonts w:ascii="Wingdings" w:hAnsi="Wingdings"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1" w15:restartNumberingAfterBreak="0">
    <w:nsid w:val="43AD02A7"/>
    <w:multiLevelType w:val="hybridMultilevel"/>
    <w:tmpl w:val="FDEA85D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7E3E37"/>
    <w:multiLevelType w:val="hybridMultilevel"/>
    <w:tmpl w:val="F6E68E1C"/>
    <w:lvl w:ilvl="0" w:tplc="6F185418">
      <w:numFmt w:val="none"/>
      <w:lvlText w:val="2."/>
      <w:lvlJc w:val="left"/>
      <w:pPr>
        <w:tabs>
          <w:tab w:val="num" w:pos="576"/>
        </w:tabs>
        <w:ind w:left="576" w:hanging="576"/>
      </w:pPr>
      <w:rPr>
        <w:rFonts w:ascii="Arial" w:hAnsi="Arial" w:hint="default"/>
        <w:b/>
        <w:i w:val="0"/>
        <w:sz w:val="24"/>
      </w:rPr>
    </w:lvl>
    <w:lvl w:ilvl="1" w:tplc="279E2978">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F906CC"/>
    <w:multiLevelType w:val="hybridMultilevel"/>
    <w:tmpl w:val="E7E610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820B8C"/>
    <w:multiLevelType w:val="hybridMultilevel"/>
    <w:tmpl w:val="3B8259A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B46160"/>
    <w:multiLevelType w:val="hybridMultilevel"/>
    <w:tmpl w:val="D0B2D6C6"/>
    <w:lvl w:ilvl="0" w:tplc="FFFFFFFF">
      <w:start w:val="1"/>
      <w:numFmt w:val="decimal"/>
      <w:lvlText w:val="1.%1"/>
      <w:lvlJc w:val="left"/>
      <w:pPr>
        <w:tabs>
          <w:tab w:val="num" w:pos="576"/>
        </w:tabs>
        <w:ind w:left="576" w:hanging="576"/>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E1E5C97"/>
    <w:multiLevelType w:val="multilevel"/>
    <w:tmpl w:val="9FAC21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F1567B6"/>
    <w:multiLevelType w:val="hybridMultilevel"/>
    <w:tmpl w:val="C2ACEDB2"/>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62076822"/>
    <w:multiLevelType w:val="hybridMultilevel"/>
    <w:tmpl w:val="078861E6"/>
    <w:lvl w:ilvl="0" w:tplc="75DAA26C">
      <w:start w:val="1"/>
      <w:numFmt w:val="decimal"/>
      <w:lvlText w:val="8.%1"/>
      <w:lvlJc w:val="left"/>
      <w:pPr>
        <w:tabs>
          <w:tab w:val="num" w:pos="718"/>
        </w:tabs>
        <w:ind w:left="718" w:hanging="576"/>
      </w:pPr>
      <w:rPr>
        <w:rFonts w:ascii="Arial" w:hAnsi="Arial" w:hint="default"/>
        <w:b/>
        <w:i w:val="0"/>
        <w:sz w:val="24"/>
      </w:rPr>
    </w:lvl>
    <w:lvl w:ilvl="1" w:tplc="0EB484DA">
      <w:start w:val="1"/>
      <w:numFmt w:val="lowerLetter"/>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4702AB"/>
    <w:multiLevelType w:val="hybridMultilevel"/>
    <w:tmpl w:val="D1CC07BC"/>
    <w:lvl w:ilvl="0" w:tplc="28C6A0C6">
      <w:start w:val="1"/>
      <w:numFmt w:val="lowerLetter"/>
      <w:lvlText w:val="%1."/>
      <w:lvlJc w:val="left"/>
      <w:pPr>
        <w:ind w:left="180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C546F70"/>
    <w:multiLevelType w:val="hybridMultilevel"/>
    <w:tmpl w:val="D93C919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FE426AF"/>
    <w:multiLevelType w:val="hybridMultilevel"/>
    <w:tmpl w:val="148226C0"/>
    <w:lvl w:ilvl="0" w:tplc="0C090019">
      <w:start w:val="1"/>
      <w:numFmt w:val="lowerLetter"/>
      <w:lvlText w:val="%1."/>
      <w:lvlJc w:val="left"/>
      <w:pPr>
        <w:tabs>
          <w:tab w:val="num" w:pos="1167"/>
        </w:tabs>
        <w:ind w:left="1167" w:hanging="567"/>
      </w:pPr>
      <w:rPr>
        <w:rFonts w:hint="default"/>
        <w:b w:val="0"/>
        <w:i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6B1C8256">
      <w:start w:val="1"/>
      <w:numFmt w:val="lowerLetter"/>
      <w:lvlText w:val="(%4)"/>
      <w:lvlJc w:val="left"/>
      <w:pPr>
        <w:tabs>
          <w:tab w:val="num" w:pos="3687"/>
        </w:tabs>
        <w:ind w:left="3687" w:hanging="567"/>
      </w:pPr>
      <w:rPr>
        <w:rFonts w:ascii="Arial" w:hAnsi="Arial" w:hint="default"/>
        <w:b w:val="0"/>
        <w:i w:val="0"/>
        <w:sz w:val="24"/>
      </w:r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5"/>
  </w:num>
  <w:num w:numId="2">
    <w:abstractNumId w:val="12"/>
  </w:num>
  <w:num w:numId="3">
    <w:abstractNumId w:val="7"/>
  </w:num>
  <w:num w:numId="4">
    <w:abstractNumId w:val="2"/>
  </w:num>
  <w:num w:numId="5">
    <w:abstractNumId w:val="9"/>
  </w:num>
  <w:num w:numId="6">
    <w:abstractNumId w:val="0"/>
  </w:num>
  <w:num w:numId="7">
    <w:abstractNumId w:val="5"/>
  </w:num>
  <w:num w:numId="8">
    <w:abstractNumId w:val="17"/>
  </w:num>
  <w:num w:numId="9">
    <w:abstractNumId w:val="13"/>
  </w:num>
  <w:num w:numId="10">
    <w:abstractNumId w:val="21"/>
  </w:num>
  <w:num w:numId="11">
    <w:abstractNumId w:val="4"/>
  </w:num>
  <w:num w:numId="12">
    <w:abstractNumId w:val="16"/>
  </w:num>
  <w:num w:numId="13">
    <w:abstractNumId w:val="18"/>
  </w:num>
  <w:num w:numId="14">
    <w:abstractNumId w:val="1"/>
  </w:num>
  <w:num w:numId="15">
    <w:abstractNumId w:val="3"/>
  </w:num>
  <w:num w:numId="16">
    <w:abstractNumId w:val="14"/>
  </w:num>
  <w:num w:numId="17">
    <w:abstractNumId w:val="19"/>
  </w:num>
  <w:num w:numId="18">
    <w:abstractNumId w:val="6"/>
  </w:num>
  <w:num w:numId="19">
    <w:abstractNumId w:val="10"/>
  </w:num>
  <w:num w:numId="20">
    <w:abstractNumId w:val="20"/>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0F"/>
    <w:rsid w:val="00077395"/>
    <w:rsid w:val="00104A3B"/>
    <w:rsid w:val="00172CB0"/>
    <w:rsid w:val="00271A54"/>
    <w:rsid w:val="003715F6"/>
    <w:rsid w:val="00371A28"/>
    <w:rsid w:val="003C4008"/>
    <w:rsid w:val="004303EB"/>
    <w:rsid w:val="0047660F"/>
    <w:rsid w:val="004F3084"/>
    <w:rsid w:val="00521682"/>
    <w:rsid w:val="0052216D"/>
    <w:rsid w:val="00596827"/>
    <w:rsid w:val="005B2EC0"/>
    <w:rsid w:val="00691B5B"/>
    <w:rsid w:val="006C483F"/>
    <w:rsid w:val="00796CD5"/>
    <w:rsid w:val="00921137"/>
    <w:rsid w:val="00A776D2"/>
    <w:rsid w:val="00BB5F23"/>
    <w:rsid w:val="00C83219"/>
    <w:rsid w:val="00D04CA9"/>
    <w:rsid w:val="00D36023"/>
    <w:rsid w:val="00D442E1"/>
    <w:rsid w:val="00D72A28"/>
    <w:rsid w:val="00DB1476"/>
    <w:rsid w:val="00DE5FE0"/>
    <w:rsid w:val="00E334B7"/>
    <w:rsid w:val="00E40493"/>
    <w:rsid w:val="00E41273"/>
    <w:rsid w:val="00EA7B9B"/>
    <w:rsid w:val="00F804E8"/>
    <w:rsid w:val="00FA48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12492-D12D-4662-BBF0-FE83130C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0F"/>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96827"/>
    <w:pPr>
      <w:keepNext/>
      <w:numPr>
        <w:numId w:val="12"/>
      </w:numPr>
      <w:outlineLvl w:val="0"/>
    </w:pPr>
    <w:rPr>
      <w:rFonts w:ascii="Arial" w:hAnsi="Arial" w:cs="Arial"/>
      <w:b/>
      <w:bCs/>
      <w:lang w:val="en-AU"/>
    </w:rPr>
  </w:style>
  <w:style w:type="paragraph" w:styleId="Heading2">
    <w:name w:val="heading 2"/>
    <w:basedOn w:val="Normal"/>
    <w:next w:val="Normal"/>
    <w:link w:val="Heading2Char"/>
    <w:qFormat/>
    <w:rsid w:val="00596827"/>
    <w:pPr>
      <w:keepNext/>
      <w:numPr>
        <w:ilvl w:val="1"/>
        <w:numId w:val="12"/>
      </w:numPr>
      <w:outlineLvl w:val="1"/>
    </w:pPr>
    <w:rPr>
      <w:rFonts w:ascii="Arial" w:hAnsi="Arial" w:cs="Arial"/>
      <w:b/>
      <w:bCs/>
      <w:sz w:val="22"/>
      <w:lang w:val="en-AU"/>
    </w:rPr>
  </w:style>
  <w:style w:type="paragraph" w:styleId="Heading3">
    <w:name w:val="heading 3"/>
    <w:basedOn w:val="Normal"/>
    <w:next w:val="Normal"/>
    <w:link w:val="Heading3Char"/>
    <w:qFormat/>
    <w:rsid w:val="00596827"/>
    <w:pPr>
      <w:keepNext/>
      <w:numPr>
        <w:ilvl w:val="2"/>
        <w:numId w:val="12"/>
      </w:numPr>
      <w:outlineLvl w:val="2"/>
    </w:pPr>
    <w:rPr>
      <w:rFonts w:ascii="Arial" w:hAnsi="Arial" w:cs="Arial"/>
      <w:sz w:val="22"/>
      <w:u w:val="single"/>
      <w:lang w:val="en-AU"/>
    </w:rPr>
  </w:style>
  <w:style w:type="paragraph" w:styleId="Heading4">
    <w:name w:val="heading 4"/>
    <w:basedOn w:val="Normal"/>
    <w:next w:val="Normal"/>
    <w:link w:val="Heading4Char"/>
    <w:qFormat/>
    <w:rsid w:val="00596827"/>
    <w:pPr>
      <w:keepNext/>
      <w:numPr>
        <w:ilvl w:val="3"/>
        <w:numId w:val="12"/>
      </w:numPr>
      <w:outlineLvl w:val="3"/>
    </w:pPr>
    <w:rPr>
      <w:rFonts w:ascii="Arial" w:hAnsi="Arial" w:cs="Arial"/>
      <w:b/>
      <w:bCs/>
      <w:sz w:val="22"/>
      <w:lang w:val="en-AU"/>
    </w:rPr>
  </w:style>
  <w:style w:type="paragraph" w:styleId="Heading5">
    <w:name w:val="heading 5"/>
    <w:basedOn w:val="Normal"/>
    <w:next w:val="Normal"/>
    <w:link w:val="Heading5Char"/>
    <w:qFormat/>
    <w:rsid w:val="00596827"/>
    <w:pPr>
      <w:keepNext/>
      <w:numPr>
        <w:ilvl w:val="4"/>
        <w:numId w:val="12"/>
      </w:numPr>
      <w:outlineLvl w:val="4"/>
    </w:pPr>
    <w:rPr>
      <w:rFonts w:ascii="Arial" w:hAnsi="Arial" w:cs="Arial"/>
      <w:b/>
      <w:bCs/>
      <w:sz w:val="22"/>
      <w:u w:val="single"/>
      <w:lang w:val="en-AU"/>
    </w:rPr>
  </w:style>
  <w:style w:type="paragraph" w:styleId="Heading6">
    <w:name w:val="heading 6"/>
    <w:basedOn w:val="Normal"/>
    <w:next w:val="Normal"/>
    <w:link w:val="Heading6Char"/>
    <w:qFormat/>
    <w:rsid w:val="00596827"/>
    <w:pPr>
      <w:numPr>
        <w:ilvl w:val="5"/>
        <w:numId w:val="12"/>
      </w:numPr>
      <w:spacing w:before="240" w:after="60"/>
      <w:outlineLvl w:val="5"/>
    </w:pPr>
    <w:rPr>
      <w:rFonts w:ascii="Arial" w:hAnsi="Arial"/>
      <w:b/>
      <w:bCs/>
      <w:sz w:val="22"/>
      <w:szCs w:val="22"/>
      <w:lang w:val="en-AU"/>
    </w:rPr>
  </w:style>
  <w:style w:type="paragraph" w:styleId="Heading7">
    <w:name w:val="heading 7"/>
    <w:basedOn w:val="Normal"/>
    <w:next w:val="Normal"/>
    <w:link w:val="Heading7Char"/>
    <w:qFormat/>
    <w:rsid w:val="00596827"/>
    <w:pPr>
      <w:numPr>
        <w:ilvl w:val="6"/>
        <w:numId w:val="12"/>
      </w:numPr>
      <w:spacing w:before="240" w:after="60"/>
      <w:outlineLvl w:val="6"/>
    </w:pPr>
    <w:rPr>
      <w:rFonts w:ascii="Arial" w:hAnsi="Arial"/>
      <w:lang w:val="en-AU"/>
    </w:rPr>
  </w:style>
  <w:style w:type="paragraph" w:styleId="Heading8">
    <w:name w:val="heading 8"/>
    <w:basedOn w:val="Normal"/>
    <w:next w:val="Normal"/>
    <w:link w:val="Heading8Char"/>
    <w:qFormat/>
    <w:rsid w:val="00596827"/>
    <w:pPr>
      <w:numPr>
        <w:ilvl w:val="7"/>
        <w:numId w:val="12"/>
      </w:numPr>
      <w:spacing w:before="240" w:after="60"/>
      <w:outlineLvl w:val="7"/>
    </w:pPr>
    <w:rPr>
      <w:rFonts w:ascii="Arial" w:hAnsi="Arial"/>
      <w:i/>
      <w:iCs/>
      <w:lang w:val="en-AU"/>
    </w:rPr>
  </w:style>
  <w:style w:type="paragraph" w:styleId="Heading9">
    <w:name w:val="heading 9"/>
    <w:basedOn w:val="Normal"/>
    <w:next w:val="Normal"/>
    <w:link w:val="Heading9Char"/>
    <w:qFormat/>
    <w:rsid w:val="00596827"/>
    <w:pPr>
      <w:numPr>
        <w:ilvl w:val="8"/>
        <w:numId w:val="12"/>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60F"/>
    <w:pPr>
      <w:tabs>
        <w:tab w:val="center" w:pos="4513"/>
        <w:tab w:val="right" w:pos="9026"/>
      </w:tabs>
    </w:pPr>
  </w:style>
  <w:style w:type="character" w:customStyle="1" w:styleId="HeaderChar">
    <w:name w:val="Header Char"/>
    <w:basedOn w:val="DefaultParagraphFont"/>
    <w:link w:val="Header"/>
    <w:uiPriority w:val="99"/>
    <w:rsid w:val="004766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7660F"/>
    <w:pPr>
      <w:tabs>
        <w:tab w:val="center" w:pos="4513"/>
        <w:tab w:val="right" w:pos="9026"/>
      </w:tabs>
    </w:pPr>
  </w:style>
  <w:style w:type="character" w:customStyle="1" w:styleId="FooterChar">
    <w:name w:val="Footer Char"/>
    <w:basedOn w:val="DefaultParagraphFont"/>
    <w:link w:val="Footer"/>
    <w:uiPriority w:val="99"/>
    <w:rsid w:val="0047660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660F"/>
    <w:rPr>
      <w:rFonts w:ascii="Tahoma" w:hAnsi="Tahoma" w:cs="Tahoma"/>
      <w:sz w:val="16"/>
      <w:szCs w:val="16"/>
    </w:rPr>
  </w:style>
  <w:style w:type="character" w:customStyle="1" w:styleId="BalloonTextChar">
    <w:name w:val="Balloon Text Char"/>
    <w:basedOn w:val="DefaultParagraphFont"/>
    <w:link w:val="BalloonText"/>
    <w:uiPriority w:val="99"/>
    <w:semiHidden/>
    <w:rsid w:val="0047660F"/>
    <w:rPr>
      <w:rFonts w:ascii="Tahoma" w:eastAsia="Times New Roman" w:hAnsi="Tahoma" w:cs="Tahoma"/>
      <w:sz w:val="16"/>
      <w:szCs w:val="16"/>
      <w:lang w:val="en-US"/>
    </w:rPr>
  </w:style>
  <w:style w:type="paragraph" w:styleId="BodyText3">
    <w:name w:val="Body Text 3"/>
    <w:basedOn w:val="Normal"/>
    <w:link w:val="BodyText3Char"/>
    <w:rsid w:val="00596827"/>
    <w:rPr>
      <w:rFonts w:ascii="Arial" w:hAnsi="Arial" w:cs="Arial"/>
      <w:b/>
      <w:bCs/>
      <w:lang w:val="en-AU"/>
    </w:rPr>
  </w:style>
  <w:style w:type="character" w:customStyle="1" w:styleId="BodyText3Char">
    <w:name w:val="Body Text 3 Char"/>
    <w:basedOn w:val="DefaultParagraphFont"/>
    <w:link w:val="BodyText3"/>
    <w:rsid w:val="00596827"/>
    <w:rPr>
      <w:rFonts w:eastAsia="Times New Roman" w:cs="Arial"/>
      <w:b/>
      <w:bCs/>
      <w:sz w:val="24"/>
      <w:szCs w:val="24"/>
    </w:rPr>
  </w:style>
  <w:style w:type="paragraph" w:styleId="ListParagraph">
    <w:name w:val="List Paragraph"/>
    <w:basedOn w:val="Normal"/>
    <w:uiPriority w:val="34"/>
    <w:qFormat/>
    <w:rsid w:val="00596827"/>
    <w:pPr>
      <w:ind w:left="720"/>
    </w:pPr>
    <w:rPr>
      <w:rFonts w:ascii="Arial" w:hAnsi="Arial"/>
      <w:lang w:val="en-AU"/>
    </w:rPr>
  </w:style>
  <w:style w:type="paragraph" w:styleId="BodyTextIndent">
    <w:name w:val="Body Text Indent"/>
    <w:basedOn w:val="Normal"/>
    <w:link w:val="BodyTextIndentChar"/>
    <w:rsid w:val="00596827"/>
    <w:pPr>
      <w:ind w:left="360"/>
    </w:pPr>
    <w:rPr>
      <w:rFonts w:ascii="Arial" w:hAnsi="Arial" w:cs="Arial"/>
      <w:sz w:val="22"/>
      <w:lang w:val="en-AU"/>
    </w:rPr>
  </w:style>
  <w:style w:type="character" w:customStyle="1" w:styleId="BodyTextIndentChar">
    <w:name w:val="Body Text Indent Char"/>
    <w:basedOn w:val="DefaultParagraphFont"/>
    <w:link w:val="BodyTextIndent"/>
    <w:rsid w:val="00596827"/>
    <w:rPr>
      <w:rFonts w:eastAsia="Times New Roman" w:cs="Arial"/>
      <w:szCs w:val="24"/>
    </w:rPr>
  </w:style>
  <w:style w:type="character" w:customStyle="1" w:styleId="frag-defterm">
    <w:name w:val="frag-defterm"/>
    <w:rsid w:val="00596827"/>
  </w:style>
  <w:style w:type="character" w:customStyle="1" w:styleId="frag-name">
    <w:name w:val="frag-name"/>
    <w:rsid w:val="00596827"/>
  </w:style>
  <w:style w:type="character" w:customStyle="1" w:styleId="Heading1Char">
    <w:name w:val="Heading 1 Char"/>
    <w:basedOn w:val="DefaultParagraphFont"/>
    <w:link w:val="Heading1"/>
    <w:rsid w:val="00596827"/>
    <w:rPr>
      <w:rFonts w:eastAsia="Times New Roman" w:cs="Arial"/>
      <w:b/>
      <w:bCs/>
      <w:sz w:val="24"/>
      <w:szCs w:val="24"/>
    </w:rPr>
  </w:style>
  <w:style w:type="character" w:customStyle="1" w:styleId="Heading2Char">
    <w:name w:val="Heading 2 Char"/>
    <w:basedOn w:val="DefaultParagraphFont"/>
    <w:link w:val="Heading2"/>
    <w:rsid w:val="00596827"/>
    <w:rPr>
      <w:rFonts w:eastAsia="Times New Roman" w:cs="Arial"/>
      <w:b/>
      <w:bCs/>
      <w:szCs w:val="24"/>
    </w:rPr>
  </w:style>
  <w:style w:type="character" w:customStyle="1" w:styleId="Heading3Char">
    <w:name w:val="Heading 3 Char"/>
    <w:basedOn w:val="DefaultParagraphFont"/>
    <w:link w:val="Heading3"/>
    <w:rsid w:val="00596827"/>
    <w:rPr>
      <w:rFonts w:eastAsia="Times New Roman" w:cs="Arial"/>
      <w:szCs w:val="24"/>
      <w:u w:val="single"/>
    </w:rPr>
  </w:style>
  <w:style w:type="character" w:customStyle="1" w:styleId="Heading4Char">
    <w:name w:val="Heading 4 Char"/>
    <w:basedOn w:val="DefaultParagraphFont"/>
    <w:link w:val="Heading4"/>
    <w:rsid w:val="00596827"/>
    <w:rPr>
      <w:rFonts w:eastAsia="Times New Roman" w:cs="Arial"/>
      <w:b/>
      <w:bCs/>
      <w:szCs w:val="24"/>
    </w:rPr>
  </w:style>
  <w:style w:type="character" w:customStyle="1" w:styleId="Heading5Char">
    <w:name w:val="Heading 5 Char"/>
    <w:basedOn w:val="DefaultParagraphFont"/>
    <w:link w:val="Heading5"/>
    <w:rsid w:val="00596827"/>
    <w:rPr>
      <w:rFonts w:eastAsia="Times New Roman" w:cs="Arial"/>
      <w:b/>
      <w:bCs/>
      <w:szCs w:val="24"/>
      <w:u w:val="single"/>
    </w:rPr>
  </w:style>
  <w:style w:type="character" w:customStyle="1" w:styleId="Heading6Char">
    <w:name w:val="Heading 6 Char"/>
    <w:basedOn w:val="DefaultParagraphFont"/>
    <w:link w:val="Heading6"/>
    <w:rsid w:val="00596827"/>
    <w:rPr>
      <w:rFonts w:eastAsia="Times New Roman" w:cs="Times New Roman"/>
      <w:b/>
      <w:bCs/>
    </w:rPr>
  </w:style>
  <w:style w:type="character" w:customStyle="1" w:styleId="Heading7Char">
    <w:name w:val="Heading 7 Char"/>
    <w:basedOn w:val="DefaultParagraphFont"/>
    <w:link w:val="Heading7"/>
    <w:rsid w:val="00596827"/>
    <w:rPr>
      <w:rFonts w:eastAsia="Times New Roman" w:cs="Times New Roman"/>
      <w:sz w:val="24"/>
      <w:szCs w:val="24"/>
    </w:rPr>
  </w:style>
  <w:style w:type="character" w:customStyle="1" w:styleId="Heading8Char">
    <w:name w:val="Heading 8 Char"/>
    <w:basedOn w:val="DefaultParagraphFont"/>
    <w:link w:val="Heading8"/>
    <w:rsid w:val="00596827"/>
    <w:rPr>
      <w:rFonts w:eastAsia="Times New Roman" w:cs="Times New Roman"/>
      <w:i/>
      <w:iCs/>
      <w:sz w:val="24"/>
      <w:szCs w:val="24"/>
    </w:rPr>
  </w:style>
  <w:style w:type="character" w:customStyle="1" w:styleId="Heading9Char">
    <w:name w:val="Heading 9 Char"/>
    <w:basedOn w:val="DefaultParagraphFont"/>
    <w:link w:val="Heading9"/>
    <w:rsid w:val="00596827"/>
    <w:rPr>
      <w:rFonts w:eastAsia="Times New Roman" w:cs="Arial"/>
    </w:rPr>
  </w:style>
  <w:style w:type="character" w:styleId="Hyperlink">
    <w:name w:val="Hyperlink"/>
    <w:rsid w:val="00596827"/>
    <w:rPr>
      <w:color w:val="0000FF"/>
      <w:u w:val="single"/>
    </w:rPr>
  </w:style>
  <w:style w:type="table" w:styleId="TableGrid">
    <w:name w:val="Table Grid"/>
    <w:basedOn w:val="TableNormal"/>
    <w:uiPriority w:val="59"/>
    <w:rsid w:val="0059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5604B7EF7E23E90E05400144FFBB63F" version="1.0.0">
  <systemFields>
    <field name="Objective-Id">
      <value order="0">A1633014</value>
    </field>
    <field name="Objective-Title">
      <value order="0">SSWPP Draft Conditions of Consent Format - Template</value>
    </field>
    <field name="Objective-Description">
      <value order="0"/>
    </field>
    <field name="Objective-CreationStamp">
      <value order="0">2016-01-21T23:36:44Z</value>
    </field>
    <field name="Objective-IsApproved">
      <value order="0">false</value>
    </field>
    <field name="Objective-IsPublished">
      <value order="0">false</value>
    </field>
    <field name="Objective-DatePublished">
      <value order="0"/>
    </field>
    <field name="Objective-ModificationStamp">
      <value order="0">2019-07-30T00:07:58Z</value>
    </field>
    <field name="Objective-Owner">
      <value order="0">Antonella Kerfoot</value>
    </field>
    <field name="Objective-Path">
      <value order="0">Objective Global Folder:FCC File Plan:Corporate Management:Establishment:1 - City Development and Compliance:Administration Support Templates and Forms</value>
    </field>
    <field name="Objective-Parent">
      <value order="0">Administration Support Templates and Forms</value>
    </field>
    <field name="Objective-State">
      <value order="0">Being Edited</value>
    </field>
    <field name="Objective-VersionId">
      <value order="0">vA5339025</value>
    </field>
    <field name="Objective-Version">
      <value order="0">3.1</value>
    </field>
    <field name="Objective-VersionNumber">
      <value order="0">5</value>
    </field>
    <field name="Objective-VersionComment">
      <value order="0"/>
    </field>
    <field name="Objective-FileNumber">
      <value order="0">qA136275</value>
    </field>
    <field name="Objective-Classification">
      <value order="0"/>
    </field>
    <field name="Objective-Caveats">
      <value order="0"/>
    </field>
  </systemFields>
  <catalogues>
    <catalogue name="Document Type Catalogue" type="type" ori="id:cA5">
      <field name="Objective-Extender - Email URL">
        <value order="0">ilnkA5</value>
      </field>
    </catalogue>
    <catalogue name="Standard Catalogue" type="user" ori="id:cA7">
      <field name="Objective-Description/Precis">
        <value order="0">JRPP Template for the Draft Conditions of Consent</value>
      </field>
      <field name="Objective-Route">
        <value order="0">Internal</value>
      </field>
      <field name="Objective-Document Type">
        <value order="0">General Document</value>
      </field>
      <field name="Objective-Author">
        <value order="0">uA358</value>
      </field>
      <field name="Objective-Date Written">
        <value order="0">2016-01-22T13:59:59Z</value>
      </field>
      <field name="Objective-Date Received">
        <value order="0"/>
      </field>
      <field name="Objective-Assignee">
        <value order="0"/>
      </field>
      <field name="Objective-External Auth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5604B7EF7E23E90E05400144FFBB6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akerfoot</dc:creator>
  <cp:keywords/>
  <dc:description/>
  <cp:lastModifiedBy>Natalie Kastoun</cp:lastModifiedBy>
  <cp:revision>2</cp:revision>
  <cp:lastPrinted>2019-12-03T04:49:00Z</cp:lastPrinted>
  <dcterms:created xsi:type="dcterms:W3CDTF">2019-12-03T04:50:00Z</dcterms:created>
  <dcterms:modified xsi:type="dcterms:W3CDTF">2019-12-03T04:50:00Z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A3698160</vt:lpwstr>
  </property>
  <property fmtid="{D5CDD505-2E9C-101B-9397-08002B2CF9AE}" pid="4" name="Objective-Title">
    <vt:lpwstr>SWCPP Draft Conditions of Consent  - 16.12.2019</vt:lpwstr>
  </property>
  <property fmtid="{D5CDD505-2E9C-101B-9397-08002B2CF9AE}" pid="5" name="Objective-Comment">
    <vt:lpwstr/>
  </property>
  <property fmtid="{D5CDD505-2E9C-101B-9397-08002B2CF9AE}" pid="6" name="Objective-CreationStamp">
    <vt:filetime>2019-12-03T00:57:06Z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2019-12-03T04:41:38Z</vt:filetime>
  </property>
  <property fmtid="{D5CDD505-2E9C-101B-9397-08002B2CF9AE}" pid="10" name="Objective-ModificationStamp">
    <vt:filetime>2019-12-03T04:41:38Z</vt:filetime>
  </property>
  <property fmtid="{D5CDD505-2E9C-101B-9397-08002B2CF9AE}" pid="11" name="Objective-Owner">
    <vt:lpwstr>Natalie Kastoun</vt:lpwstr>
  </property>
  <property fmtid="{D5CDD505-2E9C-101B-9397-08002B2CF9AE}" pid="12" name="Objective-Path">
    <vt:lpwstr>Objective Global Folder:FCC File Plan:Development and Building Control:Applications - Building and Development:Development Applications 2018:DA 0428/2018:SWCPP:</vt:lpwstr>
  </property>
  <property fmtid="{D5CDD505-2E9C-101B-9397-08002B2CF9AE}" pid="13" name="Objective-Parent">
    <vt:lpwstr>SWCPP</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18/19918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Extender - Email URL [system]">
    <vt:lpwstr>Email URL</vt:lpwstr>
  </property>
  <property fmtid="{D5CDD505-2E9C-101B-9397-08002B2CF9AE}" pid="22" name="Objective-Author">
    <vt:lpwstr>Natalie Kastoun</vt:lpwstr>
  </property>
  <property fmtid="{D5CDD505-2E9C-101B-9397-08002B2CF9AE}" pid="23" name="Objective-Document Type">
    <vt:lpwstr>General Document</vt:lpwstr>
  </property>
  <property fmtid="{D5CDD505-2E9C-101B-9397-08002B2CF9AE}" pid="24" name="Objective-Route">
    <vt:lpwstr>Outgoing</vt:lpwstr>
  </property>
  <property fmtid="{D5CDD505-2E9C-101B-9397-08002B2CF9AE}" pid="25" name="Objective-Date Written">
    <vt:filetime>2019-12-02T13:00:00Z</vt:filetime>
  </property>
  <property fmtid="{D5CDD505-2E9C-101B-9397-08002B2CF9AE}" pid="26" name="Objective-External Author">
    <vt:lpwstr/>
  </property>
  <property fmtid="{D5CDD505-2E9C-101B-9397-08002B2CF9AE}" pid="27" name="Objective-Assignee">
    <vt:lpwstr/>
  </property>
  <property fmtid="{D5CDD505-2E9C-101B-9397-08002B2CF9AE}" pid="28" name="Objective-Description/Precis">
    <vt:lpwstr/>
  </property>
  <property fmtid="{D5CDD505-2E9C-101B-9397-08002B2CF9AE}" pid="29" name="Objective-Description">
    <vt:lpwstr/>
  </property>
  <property fmtid="{D5CDD505-2E9C-101B-9397-08002B2CF9AE}" pid="30" name="Objective-VersionId">
    <vt:lpwstr>vA5339025</vt:lpwstr>
  </property>
  <property fmtid="{D5CDD505-2E9C-101B-9397-08002B2CF9AE}" pid="31" name="Objective-Extender - Email URL">
    <vt:lpwstr>Email URL</vt:lpwstr>
  </property>
  <property fmtid="{D5CDD505-2E9C-101B-9397-08002B2CF9AE}" pid="32" name="Objective-Date Received">
    <vt:lpwstr/>
  </property>
</Properties>
</file>